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810" w:rsidRPr="007C43E6" w:rsidRDefault="00930810" w:rsidP="009A214A">
      <w:pPr>
        <w:spacing w:after="0" w:line="240" w:lineRule="auto"/>
        <w:ind w:left="1296" w:firstLine="1296"/>
        <w:jc w:val="both"/>
        <w:rPr>
          <w:rFonts w:ascii="Times New Roman" w:eastAsia="Times New Roman" w:hAnsi="Times New Roman"/>
          <w:color w:val="000000"/>
          <w:sz w:val="24"/>
          <w:szCs w:val="24"/>
          <w:lang w:eastAsia="lt-LT"/>
        </w:rPr>
      </w:pPr>
      <w:bookmarkStart w:id="0" w:name="_GoBack"/>
      <w:bookmarkEnd w:id="0"/>
      <w:r w:rsidRPr="007C43E6">
        <w:rPr>
          <w:rFonts w:ascii="Times New Roman" w:eastAsia="Times New Roman" w:hAnsi="Times New Roman"/>
          <w:color w:val="000000"/>
          <w:sz w:val="24"/>
          <w:szCs w:val="24"/>
          <w:lang w:eastAsia="lt-LT"/>
        </w:rPr>
        <w:t xml:space="preserve">     </w:t>
      </w:r>
      <w:r w:rsidR="00827845" w:rsidRPr="007C43E6">
        <w:rPr>
          <w:rFonts w:ascii="Times New Roman" w:eastAsia="Times New Roman" w:hAnsi="Times New Roman"/>
          <w:color w:val="000000"/>
          <w:sz w:val="24"/>
          <w:szCs w:val="24"/>
          <w:lang w:eastAsia="lt-LT"/>
        </w:rPr>
        <w:t xml:space="preserve">                        </w:t>
      </w:r>
      <w:r w:rsidRPr="007C43E6">
        <w:rPr>
          <w:rFonts w:ascii="Times New Roman" w:eastAsia="Times New Roman" w:hAnsi="Times New Roman"/>
          <w:color w:val="000000"/>
          <w:sz w:val="24"/>
          <w:szCs w:val="24"/>
          <w:lang w:eastAsia="lt-LT"/>
        </w:rPr>
        <w:t xml:space="preserve"> </w:t>
      </w:r>
      <w:r w:rsidR="00827845" w:rsidRPr="007C43E6">
        <w:rPr>
          <w:rFonts w:ascii="Times New Roman" w:eastAsia="Times New Roman" w:hAnsi="Times New Roman"/>
          <w:color w:val="000000"/>
          <w:sz w:val="24"/>
          <w:szCs w:val="24"/>
          <w:lang w:eastAsia="lt-LT"/>
        </w:rPr>
        <w:t xml:space="preserve">           </w:t>
      </w:r>
      <w:r w:rsidR="009A214A" w:rsidRPr="007C43E6">
        <w:rPr>
          <w:rFonts w:ascii="Times New Roman" w:eastAsia="Times New Roman" w:hAnsi="Times New Roman"/>
          <w:color w:val="000000"/>
          <w:sz w:val="24"/>
          <w:szCs w:val="24"/>
          <w:lang w:eastAsia="lt-LT"/>
        </w:rPr>
        <w:t xml:space="preserve">               </w:t>
      </w:r>
      <w:r w:rsidR="00CC21FC">
        <w:rPr>
          <w:rFonts w:ascii="Times New Roman" w:eastAsia="Times New Roman" w:hAnsi="Times New Roman"/>
          <w:color w:val="000000"/>
          <w:sz w:val="24"/>
          <w:szCs w:val="24"/>
          <w:lang w:eastAsia="lt-LT"/>
        </w:rPr>
        <w:t xml:space="preserve"> </w:t>
      </w:r>
      <w:r w:rsidR="00827845" w:rsidRPr="007C43E6">
        <w:rPr>
          <w:rFonts w:ascii="Times New Roman" w:eastAsia="Times New Roman" w:hAnsi="Times New Roman"/>
          <w:color w:val="000000"/>
          <w:sz w:val="24"/>
          <w:szCs w:val="24"/>
          <w:lang w:eastAsia="lt-LT"/>
        </w:rPr>
        <w:t xml:space="preserve"> </w:t>
      </w:r>
      <w:r w:rsidR="00E71CD5" w:rsidRPr="00E71CD5">
        <w:rPr>
          <w:rFonts w:ascii="Times New Roman" w:eastAsia="Times New Roman" w:hAnsi="Times New Roman"/>
          <w:color w:val="000000"/>
          <w:sz w:val="24"/>
          <w:szCs w:val="24"/>
          <w:lang w:eastAsia="lt-LT"/>
        </w:rPr>
        <w:t>PRITARTA</w:t>
      </w:r>
    </w:p>
    <w:p w:rsidR="00930810" w:rsidRPr="007C43E6" w:rsidRDefault="00930810" w:rsidP="009A214A">
      <w:pPr>
        <w:spacing w:after="0" w:line="240" w:lineRule="auto"/>
        <w:jc w:val="both"/>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 xml:space="preserve">                                                                        </w:t>
      </w:r>
      <w:r w:rsidR="00827845" w:rsidRPr="007C43E6">
        <w:rPr>
          <w:rFonts w:ascii="Times New Roman" w:eastAsia="Times New Roman" w:hAnsi="Times New Roman"/>
          <w:color w:val="000000"/>
          <w:sz w:val="24"/>
          <w:szCs w:val="24"/>
          <w:lang w:eastAsia="lt-LT"/>
        </w:rPr>
        <w:t xml:space="preserve">                             </w:t>
      </w:r>
      <w:r w:rsidRPr="007C43E6">
        <w:rPr>
          <w:rFonts w:ascii="Times New Roman" w:eastAsia="Times New Roman" w:hAnsi="Times New Roman"/>
          <w:color w:val="000000"/>
          <w:sz w:val="24"/>
          <w:szCs w:val="24"/>
          <w:lang w:eastAsia="lt-LT"/>
        </w:rPr>
        <w:t xml:space="preserve">Kretingos rajono savivaldybės </w:t>
      </w:r>
    </w:p>
    <w:p w:rsidR="00930810" w:rsidRPr="007C43E6" w:rsidRDefault="00930810" w:rsidP="009A214A">
      <w:pPr>
        <w:tabs>
          <w:tab w:val="left" w:pos="6663"/>
        </w:tabs>
        <w:spacing w:after="0" w:line="240" w:lineRule="auto"/>
        <w:jc w:val="both"/>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 xml:space="preserve">                                                                  </w:t>
      </w:r>
      <w:r w:rsidR="00827845" w:rsidRPr="007C43E6">
        <w:rPr>
          <w:rFonts w:ascii="Times New Roman" w:eastAsia="Times New Roman" w:hAnsi="Times New Roman"/>
          <w:color w:val="000000"/>
          <w:sz w:val="24"/>
          <w:szCs w:val="24"/>
          <w:lang w:eastAsia="lt-LT"/>
        </w:rPr>
        <w:t xml:space="preserve">                            </w:t>
      </w:r>
      <w:r w:rsidR="009A214A" w:rsidRPr="007C43E6">
        <w:rPr>
          <w:rFonts w:ascii="Times New Roman" w:eastAsia="Times New Roman" w:hAnsi="Times New Roman"/>
          <w:color w:val="000000"/>
          <w:sz w:val="24"/>
          <w:szCs w:val="24"/>
          <w:lang w:eastAsia="lt-LT"/>
        </w:rPr>
        <w:t xml:space="preserve"> </w:t>
      </w:r>
      <w:r w:rsidR="00827845" w:rsidRPr="007C43E6">
        <w:rPr>
          <w:rFonts w:ascii="Times New Roman" w:eastAsia="Times New Roman" w:hAnsi="Times New Roman"/>
          <w:color w:val="000000"/>
          <w:sz w:val="24"/>
          <w:szCs w:val="24"/>
          <w:lang w:eastAsia="lt-LT"/>
        </w:rPr>
        <w:t xml:space="preserve">   </w:t>
      </w:r>
      <w:r w:rsidR="009A214A" w:rsidRPr="007C43E6">
        <w:rPr>
          <w:rFonts w:ascii="Times New Roman" w:eastAsia="Times New Roman" w:hAnsi="Times New Roman"/>
          <w:color w:val="000000"/>
          <w:sz w:val="24"/>
          <w:szCs w:val="24"/>
          <w:lang w:eastAsia="lt-LT"/>
        </w:rPr>
        <w:t xml:space="preserve">   </w:t>
      </w:r>
      <w:r w:rsidRPr="007C43E6">
        <w:rPr>
          <w:rFonts w:ascii="Times New Roman" w:eastAsia="Times New Roman" w:hAnsi="Times New Roman"/>
          <w:color w:val="000000"/>
          <w:sz w:val="24"/>
          <w:szCs w:val="24"/>
          <w:lang w:eastAsia="lt-LT"/>
        </w:rPr>
        <w:t>tarybos 201</w:t>
      </w:r>
      <w:r w:rsidR="00CC21FC">
        <w:rPr>
          <w:rFonts w:ascii="Times New Roman" w:eastAsia="Times New Roman" w:hAnsi="Times New Roman"/>
          <w:color w:val="000000"/>
          <w:sz w:val="24"/>
          <w:szCs w:val="24"/>
          <w:lang w:eastAsia="lt-LT"/>
        </w:rPr>
        <w:t>8</w:t>
      </w:r>
      <w:r w:rsidRPr="007C43E6">
        <w:rPr>
          <w:rFonts w:ascii="Times New Roman" w:eastAsia="Times New Roman" w:hAnsi="Times New Roman"/>
          <w:color w:val="000000"/>
          <w:sz w:val="24"/>
          <w:szCs w:val="24"/>
          <w:lang w:eastAsia="lt-LT"/>
        </w:rPr>
        <w:t xml:space="preserve"> m. kovo    d.</w:t>
      </w:r>
    </w:p>
    <w:p w:rsidR="00930810" w:rsidRPr="007C43E6" w:rsidRDefault="00930810" w:rsidP="009A214A">
      <w:pPr>
        <w:spacing w:after="0" w:line="240" w:lineRule="auto"/>
        <w:jc w:val="both"/>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 xml:space="preserve">                                                      </w:t>
      </w:r>
      <w:r w:rsidR="00827845" w:rsidRPr="007C43E6">
        <w:rPr>
          <w:rFonts w:ascii="Times New Roman" w:eastAsia="Times New Roman" w:hAnsi="Times New Roman"/>
          <w:color w:val="000000"/>
          <w:sz w:val="24"/>
          <w:szCs w:val="24"/>
          <w:lang w:eastAsia="lt-LT"/>
        </w:rPr>
        <w:t xml:space="preserve">                              </w:t>
      </w:r>
      <w:r w:rsidR="009A214A" w:rsidRPr="007C43E6">
        <w:rPr>
          <w:rFonts w:ascii="Times New Roman" w:eastAsia="Times New Roman" w:hAnsi="Times New Roman"/>
          <w:color w:val="000000"/>
          <w:sz w:val="24"/>
          <w:szCs w:val="24"/>
          <w:lang w:eastAsia="lt-LT"/>
        </w:rPr>
        <w:t xml:space="preserve">                </w:t>
      </w:r>
      <w:r w:rsidR="00827845" w:rsidRPr="007C43E6">
        <w:rPr>
          <w:rFonts w:ascii="Times New Roman" w:eastAsia="Times New Roman" w:hAnsi="Times New Roman"/>
          <w:color w:val="000000"/>
          <w:sz w:val="24"/>
          <w:szCs w:val="24"/>
          <w:lang w:eastAsia="lt-LT"/>
        </w:rPr>
        <w:t xml:space="preserve"> </w:t>
      </w:r>
      <w:r w:rsidRPr="007C43E6">
        <w:rPr>
          <w:rFonts w:ascii="Times New Roman" w:eastAsia="Times New Roman" w:hAnsi="Times New Roman"/>
          <w:color w:val="000000"/>
          <w:sz w:val="24"/>
          <w:szCs w:val="24"/>
          <w:lang w:eastAsia="lt-LT"/>
        </w:rPr>
        <w:t>sprendimu Nr. T2-</w:t>
      </w:r>
    </w:p>
    <w:p w:rsidR="00964127" w:rsidRPr="007C43E6" w:rsidRDefault="00964127" w:rsidP="009A214A">
      <w:pPr>
        <w:tabs>
          <w:tab w:val="left" w:pos="4536"/>
        </w:tabs>
        <w:spacing w:after="0" w:line="240" w:lineRule="auto"/>
        <w:jc w:val="both"/>
        <w:rPr>
          <w:rFonts w:ascii="Times New Roman" w:eastAsia="Times New Roman" w:hAnsi="Times New Roman"/>
          <w:color w:val="000000"/>
          <w:sz w:val="24"/>
          <w:szCs w:val="24"/>
          <w:lang w:eastAsia="lt-LT"/>
        </w:rPr>
      </w:pPr>
    </w:p>
    <w:p w:rsidR="006412B6" w:rsidRPr="007C43E6" w:rsidRDefault="006412B6" w:rsidP="006412B6">
      <w:pPr>
        <w:spacing w:after="0" w:line="240" w:lineRule="auto"/>
        <w:rPr>
          <w:rFonts w:ascii="Times New Roman" w:eastAsia="Times New Roman" w:hAnsi="Times New Roman"/>
          <w:color w:val="000000"/>
          <w:sz w:val="24"/>
          <w:szCs w:val="24"/>
          <w:lang w:eastAsia="lt-LT"/>
        </w:rPr>
      </w:pPr>
    </w:p>
    <w:p w:rsidR="00011DCB" w:rsidRPr="007C43E6" w:rsidRDefault="00011DCB" w:rsidP="00011DCB">
      <w:pPr>
        <w:spacing w:after="0" w:line="240" w:lineRule="auto"/>
        <w:jc w:val="center"/>
        <w:rPr>
          <w:rFonts w:ascii="Times New Roman" w:eastAsia="Times New Roman" w:hAnsi="Times New Roman"/>
          <w:b/>
          <w:color w:val="000000"/>
          <w:sz w:val="24"/>
          <w:szCs w:val="24"/>
          <w:lang w:eastAsia="lt-LT"/>
        </w:rPr>
      </w:pPr>
      <w:r w:rsidRPr="007C43E6">
        <w:rPr>
          <w:rFonts w:ascii="Times New Roman" w:eastAsia="Times New Roman" w:hAnsi="Times New Roman"/>
          <w:b/>
          <w:color w:val="000000"/>
          <w:sz w:val="24"/>
          <w:szCs w:val="24"/>
          <w:lang w:eastAsia="lt-LT"/>
        </w:rPr>
        <w:t>KRETINGOS LOPŠELIS-DARŽELIS „ŽILVITIS“</w:t>
      </w:r>
    </w:p>
    <w:p w:rsidR="006412B6" w:rsidRPr="007C43E6" w:rsidRDefault="006412B6" w:rsidP="00011DCB">
      <w:pPr>
        <w:spacing w:after="0" w:line="240" w:lineRule="auto"/>
        <w:jc w:val="center"/>
        <w:rPr>
          <w:rFonts w:ascii="Times New Roman" w:eastAsia="Times New Roman" w:hAnsi="Times New Roman"/>
          <w:b/>
          <w:color w:val="000000"/>
          <w:sz w:val="24"/>
          <w:szCs w:val="24"/>
          <w:lang w:eastAsia="lt-LT"/>
        </w:rPr>
      </w:pPr>
    </w:p>
    <w:p w:rsidR="006412B6" w:rsidRPr="007C43E6" w:rsidRDefault="009A214A" w:rsidP="006412B6">
      <w:pPr>
        <w:spacing w:after="0" w:line="240" w:lineRule="auto"/>
        <w:jc w:val="center"/>
        <w:rPr>
          <w:rFonts w:ascii="Times New Roman" w:eastAsia="Times New Roman" w:hAnsi="Times New Roman"/>
          <w:color w:val="000000"/>
          <w:sz w:val="24"/>
          <w:szCs w:val="24"/>
          <w:lang w:eastAsia="lt-LT"/>
        </w:rPr>
      </w:pPr>
      <w:r w:rsidRPr="007C43E6">
        <w:rPr>
          <w:rFonts w:ascii="Times New Roman" w:eastAsia="Times New Roman" w:hAnsi="Times New Roman"/>
          <w:b/>
          <w:bCs/>
          <w:color w:val="000000"/>
          <w:sz w:val="24"/>
          <w:szCs w:val="24"/>
          <w:lang w:eastAsia="lt-LT"/>
        </w:rPr>
        <w:t>DIREKTORĖS</w:t>
      </w:r>
      <w:r w:rsidR="00011DCB" w:rsidRPr="007C43E6">
        <w:rPr>
          <w:rFonts w:ascii="Times New Roman" w:eastAsia="Times New Roman" w:hAnsi="Times New Roman"/>
          <w:b/>
          <w:bCs/>
          <w:color w:val="000000"/>
          <w:sz w:val="24"/>
          <w:szCs w:val="24"/>
          <w:lang w:eastAsia="lt-LT"/>
        </w:rPr>
        <w:t xml:space="preserve"> BIRUTĖS ĖVALTIENĖS</w:t>
      </w:r>
      <w:r w:rsidR="00886829" w:rsidRPr="007C43E6">
        <w:rPr>
          <w:rFonts w:ascii="Times New Roman" w:eastAsia="Times New Roman" w:hAnsi="Times New Roman"/>
          <w:b/>
          <w:bCs/>
          <w:color w:val="000000"/>
          <w:sz w:val="24"/>
          <w:szCs w:val="24"/>
          <w:lang w:eastAsia="lt-LT"/>
        </w:rPr>
        <w:t xml:space="preserve"> </w:t>
      </w:r>
      <w:r w:rsidR="00F26C46" w:rsidRPr="007C43E6">
        <w:rPr>
          <w:rFonts w:ascii="Times New Roman" w:eastAsia="Times New Roman" w:hAnsi="Times New Roman"/>
          <w:b/>
          <w:bCs/>
          <w:color w:val="000000"/>
          <w:sz w:val="24"/>
          <w:szCs w:val="24"/>
          <w:lang w:eastAsia="lt-LT"/>
        </w:rPr>
        <w:t>201</w:t>
      </w:r>
      <w:r w:rsidR="00CC21FC">
        <w:rPr>
          <w:rFonts w:ascii="Times New Roman" w:eastAsia="Times New Roman" w:hAnsi="Times New Roman"/>
          <w:b/>
          <w:bCs/>
          <w:color w:val="000000"/>
          <w:sz w:val="24"/>
          <w:szCs w:val="24"/>
          <w:lang w:eastAsia="lt-LT"/>
        </w:rPr>
        <w:t>7</w:t>
      </w:r>
      <w:r w:rsidR="00F26C46" w:rsidRPr="007C43E6">
        <w:rPr>
          <w:rFonts w:ascii="Times New Roman" w:eastAsia="Times New Roman" w:hAnsi="Times New Roman"/>
          <w:b/>
          <w:bCs/>
          <w:color w:val="000000"/>
          <w:sz w:val="24"/>
          <w:szCs w:val="24"/>
          <w:lang w:eastAsia="lt-LT"/>
        </w:rPr>
        <w:t xml:space="preserve"> METŲ </w:t>
      </w:r>
      <w:r w:rsidR="006412B6" w:rsidRPr="007C43E6">
        <w:rPr>
          <w:rFonts w:ascii="Times New Roman" w:eastAsia="Times New Roman" w:hAnsi="Times New Roman"/>
          <w:b/>
          <w:bCs/>
          <w:color w:val="000000"/>
          <w:sz w:val="24"/>
          <w:szCs w:val="24"/>
          <w:lang w:eastAsia="lt-LT"/>
        </w:rPr>
        <w:t>ATASKAITA</w:t>
      </w:r>
    </w:p>
    <w:p w:rsidR="006412B6" w:rsidRPr="007C43E6" w:rsidRDefault="006412B6" w:rsidP="006412B6">
      <w:pPr>
        <w:spacing w:after="0" w:line="240" w:lineRule="auto"/>
        <w:ind w:firstLine="720"/>
        <w:jc w:val="both"/>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 </w:t>
      </w:r>
    </w:p>
    <w:p w:rsidR="006412B6" w:rsidRPr="007C43E6" w:rsidRDefault="00011DCB" w:rsidP="00F42986">
      <w:pPr>
        <w:shd w:val="clear" w:color="auto" w:fill="FFFFFF"/>
        <w:spacing w:after="0" w:line="240" w:lineRule="auto"/>
        <w:ind w:right="-386"/>
        <w:jc w:val="center"/>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val="es-ES_tradnl" w:eastAsia="lt-LT"/>
        </w:rPr>
        <w:t>201</w:t>
      </w:r>
      <w:r w:rsidR="00CC21FC">
        <w:rPr>
          <w:rFonts w:ascii="Times New Roman" w:eastAsia="Times New Roman" w:hAnsi="Times New Roman"/>
          <w:color w:val="000000"/>
          <w:sz w:val="24"/>
          <w:szCs w:val="24"/>
          <w:lang w:val="es-ES_tradnl" w:eastAsia="lt-LT"/>
        </w:rPr>
        <w:t>8</w:t>
      </w:r>
      <w:r w:rsidRPr="007C43E6">
        <w:rPr>
          <w:rFonts w:ascii="Times New Roman" w:eastAsia="Times New Roman" w:hAnsi="Times New Roman"/>
          <w:color w:val="000000"/>
          <w:sz w:val="24"/>
          <w:szCs w:val="24"/>
          <w:lang w:val="es-ES_tradnl" w:eastAsia="lt-LT"/>
        </w:rPr>
        <w:t>-0</w:t>
      </w:r>
      <w:r w:rsidR="00961319">
        <w:rPr>
          <w:rFonts w:ascii="Times New Roman" w:eastAsia="Times New Roman" w:hAnsi="Times New Roman"/>
          <w:color w:val="000000"/>
          <w:sz w:val="24"/>
          <w:szCs w:val="24"/>
          <w:lang w:val="es-ES_tradnl" w:eastAsia="lt-LT"/>
        </w:rPr>
        <w:t>2</w:t>
      </w:r>
      <w:r w:rsidRPr="007C43E6">
        <w:rPr>
          <w:rFonts w:ascii="Times New Roman" w:eastAsia="Times New Roman" w:hAnsi="Times New Roman"/>
          <w:color w:val="000000"/>
          <w:sz w:val="24"/>
          <w:szCs w:val="24"/>
          <w:lang w:val="es-ES_tradnl" w:eastAsia="lt-LT"/>
        </w:rPr>
        <w:t>-</w:t>
      </w:r>
      <w:r w:rsidR="00961319">
        <w:rPr>
          <w:rFonts w:ascii="Times New Roman" w:eastAsia="Times New Roman" w:hAnsi="Times New Roman"/>
          <w:color w:val="000000"/>
          <w:sz w:val="24"/>
          <w:szCs w:val="24"/>
          <w:lang w:val="es-ES_tradnl" w:eastAsia="lt-LT"/>
        </w:rPr>
        <w:t>21</w:t>
      </w:r>
      <w:r w:rsidR="003E73C1" w:rsidRPr="007C43E6">
        <w:rPr>
          <w:rFonts w:ascii="Times New Roman" w:eastAsia="Times New Roman" w:hAnsi="Times New Roman"/>
          <w:color w:val="000000"/>
          <w:sz w:val="24"/>
          <w:szCs w:val="24"/>
          <w:lang w:val="es-ES_tradnl" w:eastAsia="lt-LT"/>
        </w:rPr>
        <w:t xml:space="preserve"> </w:t>
      </w:r>
    </w:p>
    <w:p w:rsidR="006412B6" w:rsidRPr="007C43E6" w:rsidRDefault="006412B6" w:rsidP="006412B6">
      <w:pPr>
        <w:spacing w:after="0" w:line="240" w:lineRule="auto"/>
        <w:jc w:val="center"/>
        <w:rPr>
          <w:rFonts w:ascii="Times New Roman" w:eastAsia="Times New Roman" w:hAnsi="Times New Roman"/>
          <w:color w:val="000000"/>
          <w:sz w:val="24"/>
          <w:szCs w:val="24"/>
          <w:lang w:eastAsia="lt-LT"/>
        </w:rPr>
      </w:pPr>
      <w:r w:rsidRPr="007C43E6">
        <w:rPr>
          <w:rFonts w:ascii="Times New Roman" w:eastAsia="Times New Roman" w:hAnsi="Times New Roman"/>
          <w:b/>
          <w:bCs/>
          <w:color w:val="000000"/>
          <w:sz w:val="24"/>
          <w:szCs w:val="24"/>
          <w:lang w:eastAsia="lt-LT"/>
        </w:rPr>
        <w:t> </w:t>
      </w:r>
    </w:p>
    <w:p w:rsidR="006412B6" w:rsidRPr="007C43E6" w:rsidRDefault="009A214A" w:rsidP="00886829">
      <w:pPr>
        <w:spacing w:after="0" w:line="240" w:lineRule="auto"/>
        <w:jc w:val="center"/>
        <w:rPr>
          <w:rFonts w:ascii="Times New Roman" w:eastAsia="Times New Roman" w:hAnsi="Times New Roman"/>
          <w:b/>
          <w:bCs/>
          <w:sz w:val="24"/>
          <w:szCs w:val="24"/>
          <w:lang w:eastAsia="lt-LT"/>
        </w:rPr>
      </w:pPr>
      <w:r w:rsidRPr="007C43E6">
        <w:rPr>
          <w:rFonts w:ascii="Times New Roman" w:eastAsia="Times New Roman" w:hAnsi="Times New Roman"/>
          <w:b/>
          <w:bCs/>
          <w:sz w:val="24"/>
          <w:szCs w:val="24"/>
          <w:lang w:eastAsia="lt-LT"/>
        </w:rPr>
        <w:t>1. ĮSTAIGOS PRISTATYMAS</w:t>
      </w:r>
    </w:p>
    <w:p w:rsidR="006412B6" w:rsidRPr="007C43E6" w:rsidRDefault="006412B6" w:rsidP="00F259D2">
      <w:pPr>
        <w:spacing w:after="0" w:line="240" w:lineRule="auto"/>
        <w:ind w:firstLine="1298"/>
        <w:jc w:val="center"/>
        <w:rPr>
          <w:rFonts w:ascii="Times New Roman" w:eastAsia="Times New Roman" w:hAnsi="Times New Roman"/>
          <w:b/>
          <w:bCs/>
          <w:color w:val="000000"/>
          <w:sz w:val="24"/>
          <w:szCs w:val="24"/>
          <w:lang w:eastAsia="lt-LT"/>
        </w:rPr>
      </w:pPr>
    </w:p>
    <w:p w:rsidR="002F70B9" w:rsidRPr="007C43E6" w:rsidRDefault="0095668E" w:rsidP="002F70B9">
      <w:pPr>
        <w:spacing w:after="0"/>
        <w:ind w:firstLine="851"/>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1.1. Direktorė Birutė</w:t>
      </w:r>
      <w:r w:rsidR="009A214A" w:rsidRPr="007C43E6">
        <w:rPr>
          <w:rFonts w:ascii="Times New Roman" w:eastAsia="Times New Roman" w:hAnsi="Times New Roman"/>
          <w:color w:val="000000"/>
          <w:sz w:val="24"/>
          <w:szCs w:val="24"/>
          <w:lang w:eastAsia="lt-LT"/>
        </w:rPr>
        <w:t xml:space="preserve"> </w:t>
      </w:r>
      <w:r w:rsidRPr="007C43E6">
        <w:rPr>
          <w:rFonts w:ascii="Times New Roman" w:eastAsia="Times New Roman" w:hAnsi="Times New Roman"/>
          <w:color w:val="000000"/>
          <w:sz w:val="24"/>
          <w:szCs w:val="24"/>
          <w:lang w:eastAsia="lt-LT"/>
        </w:rPr>
        <w:t>Ėvaltienė, pedagoginis darbo stažas – 3</w:t>
      </w:r>
      <w:r w:rsidR="00BD693C">
        <w:rPr>
          <w:rFonts w:ascii="Times New Roman" w:eastAsia="Times New Roman" w:hAnsi="Times New Roman"/>
          <w:color w:val="000000"/>
          <w:sz w:val="24"/>
          <w:szCs w:val="24"/>
          <w:lang w:eastAsia="lt-LT"/>
        </w:rPr>
        <w:t>7</w:t>
      </w:r>
      <w:r w:rsidRPr="007C43E6">
        <w:rPr>
          <w:rFonts w:ascii="Times New Roman" w:eastAsia="Times New Roman" w:hAnsi="Times New Roman"/>
          <w:color w:val="000000"/>
          <w:sz w:val="24"/>
          <w:szCs w:val="24"/>
          <w:lang w:eastAsia="lt-LT"/>
        </w:rPr>
        <w:t xml:space="preserve"> metai, iš jų  vadybinis stažas – 2</w:t>
      </w:r>
      <w:r w:rsidR="00CC21FC">
        <w:rPr>
          <w:rFonts w:ascii="Times New Roman" w:eastAsia="Times New Roman" w:hAnsi="Times New Roman"/>
          <w:color w:val="000000"/>
          <w:sz w:val="24"/>
          <w:szCs w:val="24"/>
          <w:lang w:eastAsia="lt-LT"/>
        </w:rPr>
        <w:t>4</w:t>
      </w:r>
      <w:r w:rsidRPr="007C43E6">
        <w:rPr>
          <w:rFonts w:ascii="Times New Roman" w:eastAsia="Times New Roman" w:hAnsi="Times New Roman"/>
          <w:color w:val="000000"/>
          <w:sz w:val="24"/>
          <w:szCs w:val="24"/>
          <w:lang w:eastAsia="lt-LT"/>
        </w:rPr>
        <w:t xml:space="preserve"> metai, </w:t>
      </w:r>
      <w:r w:rsidR="00472154">
        <w:rPr>
          <w:rFonts w:ascii="Times New Roman" w:eastAsia="Times New Roman" w:hAnsi="Times New Roman"/>
          <w:color w:val="000000"/>
          <w:sz w:val="24"/>
          <w:szCs w:val="24"/>
          <w:lang w:eastAsia="lt-LT"/>
        </w:rPr>
        <w:t>pirma</w:t>
      </w:r>
      <w:r w:rsidRPr="007C43E6">
        <w:rPr>
          <w:rFonts w:ascii="Times New Roman" w:eastAsia="Times New Roman" w:hAnsi="Times New Roman"/>
          <w:color w:val="000000"/>
          <w:sz w:val="24"/>
          <w:szCs w:val="24"/>
          <w:lang w:eastAsia="lt-LT"/>
        </w:rPr>
        <w:t xml:space="preserve"> vadybinė </w:t>
      </w:r>
      <w:r w:rsidR="004F76E5" w:rsidRPr="007C43E6">
        <w:rPr>
          <w:rFonts w:ascii="Times New Roman" w:eastAsia="Times New Roman" w:hAnsi="Times New Roman"/>
          <w:color w:val="000000"/>
          <w:sz w:val="24"/>
          <w:szCs w:val="24"/>
          <w:lang w:eastAsia="lt-LT"/>
        </w:rPr>
        <w:t xml:space="preserve">kvalifikacinė </w:t>
      </w:r>
      <w:r w:rsidRPr="007C43E6">
        <w:rPr>
          <w:rFonts w:ascii="Times New Roman" w:eastAsia="Times New Roman" w:hAnsi="Times New Roman"/>
          <w:color w:val="000000"/>
          <w:sz w:val="24"/>
          <w:szCs w:val="24"/>
          <w:lang w:eastAsia="lt-LT"/>
        </w:rPr>
        <w:t>kategorija.</w:t>
      </w:r>
    </w:p>
    <w:p w:rsidR="00C63956" w:rsidRPr="007C43E6" w:rsidRDefault="006412B6" w:rsidP="002F70B9">
      <w:pPr>
        <w:spacing w:after="0"/>
        <w:ind w:firstLine="851"/>
        <w:rPr>
          <w:rFonts w:ascii="Times New Roman" w:eastAsia="Times New Roman" w:hAnsi="Times New Roman"/>
          <w:color w:val="000000"/>
          <w:sz w:val="24"/>
          <w:szCs w:val="24"/>
          <w:lang w:eastAsia="lt-LT"/>
        </w:rPr>
      </w:pPr>
      <w:r w:rsidRPr="007C43E6">
        <w:rPr>
          <w:rFonts w:ascii="Times New Roman" w:eastAsia="Times New Roman" w:hAnsi="Times New Roman"/>
          <w:sz w:val="24"/>
          <w:szCs w:val="24"/>
          <w:lang w:eastAsia="lt-LT"/>
        </w:rPr>
        <w:t>1.</w:t>
      </w:r>
      <w:r w:rsidR="001D15E1" w:rsidRPr="007C43E6">
        <w:rPr>
          <w:rFonts w:ascii="Times New Roman" w:eastAsia="Times New Roman" w:hAnsi="Times New Roman"/>
          <w:sz w:val="24"/>
          <w:szCs w:val="24"/>
          <w:lang w:eastAsia="lt-LT"/>
        </w:rPr>
        <w:t>2</w:t>
      </w:r>
      <w:r w:rsidRPr="007C43E6">
        <w:rPr>
          <w:rFonts w:ascii="Times New Roman" w:eastAsia="Times New Roman" w:hAnsi="Times New Roman"/>
          <w:sz w:val="24"/>
          <w:szCs w:val="24"/>
          <w:lang w:eastAsia="lt-LT"/>
        </w:rPr>
        <w:t>. Mokinių</w:t>
      </w:r>
      <w:r w:rsidR="003D1429" w:rsidRPr="007C43E6">
        <w:rPr>
          <w:rFonts w:ascii="Times New Roman" w:eastAsia="Times New Roman" w:hAnsi="Times New Roman"/>
          <w:sz w:val="24"/>
          <w:szCs w:val="24"/>
          <w:lang w:eastAsia="lt-LT"/>
        </w:rPr>
        <w:t>/vaikų</w:t>
      </w:r>
      <w:r w:rsidRPr="007C43E6">
        <w:rPr>
          <w:rFonts w:ascii="Times New Roman" w:eastAsia="Times New Roman" w:hAnsi="Times New Roman"/>
          <w:sz w:val="24"/>
          <w:szCs w:val="24"/>
          <w:lang w:eastAsia="lt-LT"/>
        </w:rPr>
        <w:t xml:space="preserve"> skaičius: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1843"/>
        <w:gridCol w:w="992"/>
        <w:gridCol w:w="992"/>
        <w:gridCol w:w="1134"/>
        <w:gridCol w:w="1418"/>
      </w:tblGrid>
      <w:tr w:rsidR="00A97FDC" w:rsidRPr="007C43E6" w:rsidTr="00A97FDC">
        <w:tc>
          <w:tcPr>
            <w:tcW w:w="1668" w:type="dxa"/>
            <w:vMerge w:val="restart"/>
            <w:shd w:val="clear" w:color="auto" w:fill="auto"/>
          </w:tcPr>
          <w:p w:rsidR="00A97FDC" w:rsidRPr="007C43E6" w:rsidRDefault="00A97FDC" w:rsidP="00497574">
            <w:pPr>
              <w:spacing w:after="0" w:line="240" w:lineRule="auto"/>
              <w:jc w:val="center"/>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Bendras mokinių/vaikų skaičius</w:t>
            </w:r>
          </w:p>
        </w:tc>
        <w:tc>
          <w:tcPr>
            <w:tcW w:w="7938" w:type="dxa"/>
            <w:gridSpan w:val="6"/>
          </w:tcPr>
          <w:p w:rsidR="00A97FDC" w:rsidRPr="007C43E6" w:rsidRDefault="00A97FDC" w:rsidP="003D1429">
            <w:pPr>
              <w:spacing w:after="0" w:line="240" w:lineRule="auto"/>
              <w:jc w:val="center"/>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Iš jų:</w:t>
            </w:r>
          </w:p>
        </w:tc>
      </w:tr>
      <w:tr w:rsidR="00A97FDC" w:rsidRPr="007C43E6" w:rsidTr="00A97FDC">
        <w:tc>
          <w:tcPr>
            <w:tcW w:w="1668" w:type="dxa"/>
            <w:vMerge/>
            <w:shd w:val="clear" w:color="auto" w:fill="auto"/>
          </w:tcPr>
          <w:p w:rsidR="00A97FDC" w:rsidRPr="007C43E6" w:rsidRDefault="00A97FDC" w:rsidP="000E0B60">
            <w:pPr>
              <w:spacing w:after="0" w:line="240" w:lineRule="auto"/>
              <w:rPr>
                <w:rFonts w:ascii="Times New Roman" w:eastAsia="Times New Roman" w:hAnsi="Times New Roman"/>
                <w:color w:val="000000"/>
                <w:sz w:val="24"/>
                <w:szCs w:val="24"/>
                <w:lang w:eastAsia="lt-LT"/>
              </w:rPr>
            </w:pPr>
          </w:p>
        </w:tc>
        <w:tc>
          <w:tcPr>
            <w:tcW w:w="1559" w:type="dxa"/>
            <w:shd w:val="clear" w:color="auto" w:fill="auto"/>
          </w:tcPr>
          <w:p w:rsidR="00A97FDC" w:rsidRPr="007C43E6" w:rsidRDefault="00A97FDC" w:rsidP="003D1429">
            <w:pPr>
              <w:spacing w:after="0" w:line="240" w:lineRule="auto"/>
              <w:jc w:val="center"/>
              <w:rPr>
                <w:rFonts w:ascii="Times New Roman" w:eastAsia="Times New Roman" w:hAnsi="Times New Roman"/>
                <w:color w:val="000000"/>
                <w:sz w:val="24"/>
                <w:szCs w:val="24"/>
                <w:lang w:eastAsia="lt-LT"/>
              </w:rPr>
            </w:pPr>
            <w:r w:rsidRPr="007C43E6">
              <w:rPr>
                <w:rFonts w:ascii="Times New Roman" w:eastAsia="Times New Roman" w:hAnsi="Times New Roman"/>
                <w:sz w:val="24"/>
                <w:szCs w:val="24"/>
                <w:lang w:eastAsia="lt-LT"/>
              </w:rPr>
              <w:t>ikimokyklinio amžiaus vaikų</w:t>
            </w:r>
          </w:p>
        </w:tc>
        <w:tc>
          <w:tcPr>
            <w:tcW w:w="1843" w:type="dxa"/>
          </w:tcPr>
          <w:p w:rsidR="00A97FDC" w:rsidRPr="007C43E6" w:rsidRDefault="00A97FDC" w:rsidP="003D1429">
            <w:pPr>
              <w:spacing w:after="0" w:line="240" w:lineRule="auto"/>
              <w:jc w:val="center"/>
              <w:rPr>
                <w:rFonts w:ascii="Times New Roman" w:eastAsia="Times New Roman" w:hAnsi="Times New Roman"/>
                <w:color w:val="000000"/>
                <w:sz w:val="24"/>
                <w:szCs w:val="24"/>
                <w:lang w:eastAsia="lt-LT"/>
              </w:rPr>
            </w:pPr>
            <w:r w:rsidRPr="007C43E6">
              <w:rPr>
                <w:rFonts w:ascii="Times New Roman" w:eastAsia="Times New Roman" w:hAnsi="Times New Roman"/>
                <w:sz w:val="24"/>
                <w:szCs w:val="24"/>
                <w:lang w:eastAsia="lt-LT"/>
              </w:rPr>
              <w:t>priešmokyklinio amžiaus vaikų</w:t>
            </w:r>
          </w:p>
        </w:tc>
        <w:tc>
          <w:tcPr>
            <w:tcW w:w="992" w:type="dxa"/>
            <w:shd w:val="clear" w:color="auto" w:fill="auto"/>
          </w:tcPr>
          <w:p w:rsidR="00A97FDC" w:rsidRPr="007C43E6" w:rsidRDefault="00A97FDC" w:rsidP="003D1429">
            <w:pPr>
              <w:spacing w:after="0" w:line="240" w:lineRule="auto"/>
              <w:jc w:val="center"/>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1-4 kl. mokinių</w:t>
            </w:r>
          </w:p>
        </w:tc>
        <w:tc>
          <w:tcPr>
            <w:tcW w:w="992" w:type="dxa"/>
          </w:tcPr>
          <w:p w:rsidR="00A97FDC" w:rsidRPr="007C43E6" w:rsidRDefault="00A97FDC" w:rsidP="00A97FDC">
            <w:pPr>
              <w:spacing w:after="0" w:line="240" w:lineRule="auto"/>
              <w:jc w:val="center"/>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5-8 kl. mokinių</w:t>
            </w:r>
          </w:p>
        </w:tc>
        <w:tc>
          <w:tcPr>
            <w:tcW w:w="1134" w:type="dxa"/>
          </w:tcPr>
          <w:p w:rsidR="00A97FDC" w:rsidRPr="007C43E6" w:rsidRDefault="00A97FDC" w:rsidP="003D1429">
            <w:pPr>
              <w:spacing w:after="0" w:line="240" w:lineRule="auto"/>
              <w:jc w:val="center"/>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9-10 kl.</w:t>
            </w:r>
          </w:p>
          <w:p w:rsidR="00A97FDC" w:rsidRPr="007C43E6" w:rsidRDefault="00A97FDC" w:rsidP="003D1429">
            <w:pPr>
              <w:spacing w:after="0" w:line="240" w:lineRule="auto"/>
              <w:jc w:val="center"/>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(I-II G)</w:t>
            </w:r>
          </w:p>
          <w:p w:rsidR="00A97FDC" w:rsidRPr="007C43E6" w:rsidRDefault="00A97FDC" w:rsidP="003D1429">
            <w:pPr>
              <w:spacing w:after="0" w:line="240" w:lineRule="auto"/>
              <w:jc w:val="center"/>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mokinių</w:t>
            </w:r>
          </w:p>
        </w:tc>
        <w:tc>
          <w:tcPr>
            <w:tcW w:w="1418" w:type="dxa"/>
          </w:tcPr>
          <w:p w:rsidR="00A97FDC" w:rsidRPr="007C43E6" w:rsidRDefault="00A97FDC" w:rsidP="003D1429">
            <w:pPr>
              <w:spacing w:after="0" w:line="240" w:lineRule="auto"/>
              <w:jc w:val="center"/>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11-12 kl. (III-IV G) mokinių</w:t>
            </w:r>
          </w:p>
        </w:tc>
      </w:tr>
      <w:tr w:rsidR="00A97FDC" w:rsidRPr="007C43E6" w:rsidTr="0095668E">
        <w:trPr>
          <w:trHeight w:val="342"/>
        </w:trPr>
        <w:tc>
          <w:tcPr>
            <w:tcW w:w="1668" w:type="dxa"/>
            <w:shd w:val="clear" w:color="auto" w:fill="auto"/>
          </w:tcPr>
          <w:p w:rsidR="00A97FDC" w:rsidRPr="007C43E6" w:rsidRDefault="0095668E" w:rsidP="00CC21FC">
            <w:pPr>
              <w:spacing w:after="0" w:line="240" w:lineRule="auto"/>
              <w:jc w:val="center"/>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22</w:t>
            </w:r>
            <w:r w:rsidR="00CC21FC">
              <w:rPr>
                <w:rFonts w:ascii="Times New Roman" w:eastAsia="Times New Roman" w:hAnsi="Times New Roman"/>
                <w:color w:val="000000"/>
                <w:sz w:val="24"/>
                <w:szCs w:val="24"/>
                <w:lang w:eastAsia="lt-LT"/>
              </w:rPr>
              <w:t>2</w:t>
            </w:r>
          </w:p>
        </w:tc>
        <w:tc>
          <w:tcPr>
            <w:tcW w:w="1559" w:type="dxa"/>
            <w:shd w:val="clear" w:color="auto" w:fill="auto"/>
          </w:tcPr>
          <w:p w:rsidR="00A97FDC" w:rsidRPr="007C43E6" w:rsidRDefault="0095668E" w:rsidP="00961319">
            <w:pPr>
              <w:spacing w:after="0" w:line="240" w:lineRule="auto"/>
              <w:jc w:val="center"/>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1</w:t>
            </w:r>
            <w:r w:rsidR="00961319">
              <w:rPr>
                <w:rFonts w:ascii="Times New Roman" w:eastAsia="Times New Roman" w:hAnsi="Times New Roman"/>
                <w:color w:val="000000"/>
                <w:sz w:val="24"/>
                <w:szCs w:val="24"/>
                <w:lang w:eastAsia="lt-LT"/>
              </w:rPr>
              <w:t>81</w:t>
            </w:r>
          </w:p>
        </w:tc>
        <w:tc>
          <w:tcPr>
            <w:tcW w:w="1843" w:type="dxa"/>
          </w:tcPr>
          <w:p w:rsidR="00A97FDC" w:rsidRPr="007C43E6" w:rsidRDefault="00961319" w:rsidP="0096131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41</w:t>
            </w:r>
          </w:p>
        </w:tc>
        <w:tc>
          <w:tcPr>
            <w:tcW w:w="992" w:type="dxa"/>
            <w:shd w:val="clear" w:color="auto" w:fill="auto"/>
          </w:tcPr>
          <w:p w:rsidR="00A97FDC" w:rsidRPr="007C43E6" w:rsidRDefault="0095668E" w:rsidP="0095668E">
            <w:pPr>
              <w:spacing w:after="0" w:line="240" w:lineRule="auto"/>
              <w:jc w:val="center"/>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w:t>
            </w:r>
          </w:p>
        </w:tc>
        <w:tc>
          <w:tcPr>
            <w:tcW w:w="992" w:type="dxa"/>
          </w:tcPr>
          <w:p w:rsidR="00A97FDC" w:rsidRPr="007C43E6" w:rsidRDefault="0095668E" w:rsidP="0095668E">
            <w:pPr>
              <w:spacing w:after="0" w:line="240" w:lineRule="auto"/>
              <w:jc w:val="center"/>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w:t>
            </w:r>
          </w:p>
        </w:tc>
        <w:tc>
          <w:tcPr>
            <w:tcW w:w="1134" w:type="dxa"/>
          </w:tcPr>
          <w:p w:rsidR="00A97FDC" w:rsidRPr="007C43E6" w:rsidRDefault="0095668E" w:rsidP="0095668E">
            <w:pPr>
              <w:spacing w:after="0" w:line="240" w:lineRule="auto"/>
              <w:jc w:val="center"/>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w:t>
            </w:r>
          </w:p>
        </w:tc>
        <w:tc>
          <w:tcPr>
            <w:tcW w:w="1418" w:type="dxa"/>
          </w:tcPr>
          <w:p w:rsidR="00A97FDC" w:rsidRPr="007C43E6" w:rsidRDefault="0095668E" w:rsidP="0095668E">
            <w:pPr>
              <w:spacing w:after="0" w:line="240" w:lineRule="auto"/>
              <w:jc w:val="center"/>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w:t>
            </w:r>
          </w:p>
        </w:tc>
      </w:tr>
    </w:tbl>
    <w:p w:rsidR="002F70B9" w:rsidRPr="007C43E6" w:rsidRDefault="002F70B9" w:rsidP="002F70B9">
      <w:pPr>
        <w:tabs>
          <w:tab w:val="left" w:pos="3380"/>
        </w:tabs>
        <w:spacing w:after="0" w:line="240" w:lineRule="auto"/>
        <w:rPr>
          <w:rFonts w:ascii="Times New Roman" w:eastAsia="Times New Roman" w:hAnsi="Times New Roman"/>
          <w:color w:val="000000"/>
          <w:sz w:val="24"/>
          <w:szCs w:val="24"/>
          <w:lang w:eastAsia="lt-LT"/>
        </w:rPr>
      </w:pPr>
    </w:p>
    <w:p w:rsidR="006412B6" w:rsidRPr="007C43E6" w:rsidRDefault="006412B6" w:rsidP="002F70B9">
      <w:pPr>
        <w:tabs>
          <w:tab w:val="left" w:pos="3380"/>
        </w:tabs>
        <w:spacing w:after="0" w:line="240" w:lineRule="auto"/>
        <w:ind w:firstLine="851"/>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1.</w:t>
      </w:r>
      <w:r w:rsidR="001E7826" w:rsidRPr="007C43E6">
        <w:rPr>
          <w:rFonts w:ascii="Times New Roman" w:eastAsia="Times New Roman" w:hAnsi="Times New Roman"/>
          <w:color w:val="000000"/>
          <w:sz w:val="24"/>
          <w:szCs w:val="24"/>
          <w:lang w:eastAsia="lt-LT"/>
        </w:rPr>
        <w:t>3</w:t>
      </w:r>
      <w:r w:rsidRPr="007C43E6">
        <w:rPr>
          <w:rFonts w:ascii="Times New Roman" w:eastAsia="Times New Roman" w:hAnsi="Times New Roman"/>
          <w:color w:val="000000"/>
          <w:sz w:val="24"/>
          <w:szCs w:val="24"/>
          <w:lang w:eastAsia="lt-LT"/>
        </w:rPr>
        <w:t>. Darbuotojų skaičius:</w:t>
      </w:r>
      <w:r w:rsidR="004C2A36" w:rsidRPr="007C43E6">
        <w:rPr>
          <w:rFonts w:ascii="Times New Roman" w:eastAsia="Times New Roman" w:hAnsi="Times New Roman"/>
          <w:color w:val="000000"/>
          <w:sz w:val="24"/>
          <w:szCs w:val="24"/>
          <w:lang w:eastAsia="lt-LT"/>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119"/>
        <w:gridCol w:w="3565"/>
      </w:tblGrid>
      <w:tr w:rsidR="00D60B1F" w:rsidRPr="007C43E6" w:rsidTr="00D60B1F">
        <w:tc>
          <w:tcPr>
            <w:tcW w:w="2943" w:type="dxa"/>
            <w:vMerge w:val="restart"/>
            <w:shd w:val="clear" w:color="auto" w:fill="auto"/>
            <w:vAlign w:val="center"/>
          </w:tcPr>
          <w:p w:rsidR="00D60B1F" w:rsidRPr="007C43E6" w:rsidRDefault="00D60B1F" w:rsidP="00D60B1F">
            <w:pPr>
              <w:spacing w:after="0" w:line="240" w:lineRule="auto"/>
              <w:jc w:val="center"/>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Bendras darbuotojų skaičius</w:t>
            </w:r>
          </w:p>
        </w:tc>
        <w:tc>
          <w:tcPr>
            <w:tcW w:w="6684" w:type="dxa"/>
            <w:gridSpan w:val="2"/>
            <w:shd w:val="clear" w:color="auto" w:fill="auto"/>
          </w:tcPr>
          <w:p w:rsidR="00D60B1F" w:rsidRPr="007C43E6" w:rsidRDefault="00D60B1F" w:rsidP="00F259D2">
            <w:pPr>
              <w:spacing w:after="0" w:line="240" w:lineRule="auto"/>
              <w:jc w:val="center"/>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Iš jų:</w:t>
            </w:r>
          </w:p>
        </w:tc>
      </w:tr>
      <w:tr w:rsidR="00287E6B" w:rsidRPr="007C43E6" w:rsidTr="00287E6B">
        <w:tc>
          <w:tcPr>
            <w:tcW w:w="2943" w:type="dxa"/>
            <w:vMerge/>
            <w:shd w:val="clear" w:color="auto" w:fill="auto"/>
          </w:tcPr>
          <w:p w:rsidR="00287E6B" w:rsidRPr="007C43E6" w:rsidRDefault="00287E6B" w:rsidP="006F19F4">
            <w:pPr>
              <w:spacing w:after="0" w:line="240" w:lineRule="auto"/>
              <w:rPr>
                <w:rFonts w:ascii="Times New Roman" w:eastAsia="Times New Roman" w:hAnsi="Times New Roman"/>
                <w:color w:val="000000"/>
                <w:sz w:val="24"/>
                <w:szCs w:val="24"/>
                <w:lang w:eastAsia="lt-LT"/>
              </w:rPr>
            </w:pPr>
          </w:p>
        </w:tc>
        <w:tc>
          <w:tcPr>
            <w:tcW w:w="3119" w:type="dxa"/>
            <w:shd w:val="clear" w:color="auto" w:fill="auto"/>
          </w:tcPr>
          <w:p w:rsidR="00287E6B" w:rsidRPr="007C43E6" w:rsidRDefault="00287E6B" w:rsidP="001C1419">
            <w:pPr>
              <w:spacing w:after="0" w:line="240" w:lineRule="auto"/>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 xml:space="preserve">Pedagoginiai darbuotojai  </w:t>
            </w:r>
          </w:p>
        </w:tc>
        <w:tc>
          <w:tcPr>
            <w:tcW w:w="3565" w:type="dxa"/>
            <w:shd w:val="clear" w:color="auto" w:fill="auto"/>
          </w:tcPr>
          <w:p w:rsidR="00287E6B" w:rsidRPr="007C43E6" w:rsidRDefault="00287E6B" w:rsidP="001C1419">
            <w:pPr>
              <w:spacing w:after="0" w:line="240" w:lineRule="auto"/>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Nepedagoginiai darbuotojai</w:t>
            </w:r>
          </w:p>
        </w:tc>
      </w:tr>
      <w:tr w:rsidR="00287E6B" w:rsidRPr="007C43E6" w:rsidTr="00287E6B">
        <w:tc>
          <w:tcPr>
            <w:tcW w:w="2943" w:type="dxa"/>
            <w:shd w:val="clear" w:color="auto" w:fill="auto"/>
          </w:tcPr>
          <w:p w:rsidR="00287E6B" w:rsidRPr="007C43E6" w:rsidRDefault="0095668E" w:rsidP="0095668E">
            <w:pPr>
              <w:spacing w:after="0" w:line="240" w:lineRule="auto"/>
              <w:jc w:val="center"/>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45</w:t>
            </w:r>
          </w:p>
        </w:tc>
        <w:tc>
          <w:tcPr>
            <w:tcW w:w="3119" w:type="dxa"/>
            <w:shd w:val="clear" w:color="auto" w:fill="auto"/>
          </w:tcPr>
          <w:p w:rsidR="00287E6B" w:rsidRPr="007C43E6" w:rsidRDefault="0095668E" w:rsidP="0095668E">
            <w:pPr>
              <w:spacing w:after="0" w:line="240" w:lineRule="auto"/>
              <w:jc w:val="center"/>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24</w:t>
            </w:r>
          </w:p>
        </w:tc>
        <w:tc>
          <w:tcPr>
            <w:tcW w:w="3565" w:type="dxa"/>
            <w:shd w:val="clear" w:color="auto" w:fill="auto"/>
          </w:tcPr>
          <w:p w:rsidR="00287E6B" w:rsidRPr="007C43E6" w:rsidRDefault="00FC04DA" w:rsidP="0095668E">
            <w:pPr>
              <w:spacing w:after="0" w:line="240" w:lineRule="auto"/>
              <w:jc w:val="center"/>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21</w:t>
            </w:r>
          </w:p>
        </w:tc>
      </w:tr>
    </w:tbl>
    <w:p w:rsidR="00F42986" w:rsidRPr="007C43E6" w:rsidRDefault="00F42986" w:rsidP="00F259D2">
      <w:pPr>
        <w:spacing w:after="0" w:line="240" w:lineRule="auto"/>
        <w:jc w:val="center"/>
        <w:rPr>
          <w:rFonts w:ascii="Times New Roman" w:eastAsia="Times New Roman" w:hAnsi="Times New Roman"/>
          <w:b/>
          <w:bCs/>
          <w:color w:val="000000"/>
          <w:sz w:val="24"/>
          <w:szCs w:val="24"/>
          <w:lang w:eastAsia="lt-LT"/>
        </w:rPr>
      </w:pPr>
    </w:p>
    <w:p w:rsidR="006412B6" w:rsidRPr="007C43E6" w:rsidRDefault="006412B6" w:rsidP="00827845">
      <w:pPr>
        <w:spacing w:after="0" w:line="240" w:lineRule="auto"/>
        <w:jc w:val="center"/>
        <w:rPr>
          <w:rFonts w:ascii="Times New Roman" w:eastAsia="Times New Roman" w:hAnsi="Times New Roman"/>
          <w:b/>
          <w:bCs/>
          <w:color w:val="000000"/>
          <w:sz w:val="24"/>
          <w:szCs w:val="24"/>
          <w:lang w:eastAsia="lt-LT"/>
        </w:rPr>
      </w:pPr>
      <w:r w:rsidRPr="007C43E6">
        <w:rPr>
          <w:rFonts w:ascii="Times New Roman" w:eastAsia="Times New Roman" w:hAnsi="Times New Roman"/>
          <w:b/>
          <w:bCs/>
          <w:color w:val="000000"/>
          <w:sz w:val="24"/>
          <w:szCs w:val="24"/>
          <w:lang w:eastAsia="lt-LT"/>
        </w:rPr>
        <w:t>2. ĮSTAIGOS</w:t>
      </w:r>
      <w:r w:rsidRPr="007C43E6">
        <w:rPr>
          <w:rFonts w:ascii="Times New Roman" w:eastAsia="Times New Roman" w:hAnsi="Times New Roman"/>
          <w:color w:val="000000"/>
          <w:sz w:val="24"/>
          <w:szCs w:val="24"/>
          <w:lang w:eastAsia="lt-LT"/>
        </w:rPr>
        <w:t> </w:t>
      </w:r>
      <w:r w:rsidRPr="007C43E6">
        <w:rPr>
          <w:rFonts w:ascii="Times New Roman" w:eastAsia="Times New Roman" w:hAnsi="Times New Roman"/>
          <w:b/>
          <w:bCs/>
          <w:color w:val="000000"/>
          <w:sz w:val="24"/>
          <w:szCs w:val="24"/>
          <w:lang w:eastAsia="lt-LT"/>
        </w:rPr>
        <w:t>VYKDYTA VEIKLA IR PASIEKTI REZULTATAI</w:t>
      </w:r>
    </w:p>
    <w:p w:rsidR="00F42986" w:rsidRPr="007C43E6" w:rsidRDefault="00F42986" w:rsidP="00F42986">
      <w:pPr>
        <w:spacing w:after="0" w:line="240" w:lineRule="auto"/>
        <w:ind w:firstLine="1298"/>
        <w:jc w:val="both"/>
        <w:rPr>
          <w:rFonts w:ascii="Times New Roman" w:eastAsia="Times New Roman" w:hAnsi="Times New Roman"/>
          <w:sz w:val="24"/>
          <w:szCs w:val="24"/>
          <w:lang w:eastAsia="lt-LT"/>
        </w:rPr>
      </w:pPr>
    </w:p>
    <w:p w:rsidR="002F70B9" w:rsidRPr="007C43E6" w:rsidRDefault="00546EF4" w:rsidP="002F70B9">
      <w:pPr>
        <w:spacing w:after="0"/>
        <w:ind w:firstLine="851"/>
        <w:jc w:val="both"/>
        <w:rPr>
          <w:rFonts w:ascii="Times New Roman" w:eastAsia="Times New Roman" w:hAnsi="Times New Roman"/>
          <w:sz w:val="24"/>
          <w:szCs w:val="24"/>
          <w:lang w:eastAsia="lt-LT"/>
        </w:rPr>
      </w:pPr>
      <w:r w:rsidRPr="007C43E6">
        <w:rPr>
          <w:rFonts w:ascii="Times New Roman" w:eastAsia="Times New Roman" w:hAnsi="Times New Roman"/>
          <w:sz w:val="24"/>
          <w:szCs w:val="24"/>
          <w:lang w:eastAsia="lt-LT"/>
        </w:rPr>
        <w:t xml:space="preserve">2.1. </w:t>
      </w:r>
      <w:r w:rsidR="00986F2D" w:rsidRPr="007C43E6">
        <w:rPr>
          <w:rFonts w:ascii="Times New Roman" w:eastAsia="Times New Roman" w:hAnsi="Times New Roman"/>
          <w:sz w:val="24"/>
          <w:szCs w:val="24"/>
          <w:lang w:eastAsia="lt-LT"/>
        </w:rPr>
        <w:t>Veiklos tikslų įgyvendinimas.</w:t>
      </w:r>
    </w:p>
    <w:p w:rsidR="002F70B9" w:rsidRPr="007C43E6" w:rsidRDefault="00986F2D" w:rsidP="002F70B9">
      <w:pPr>
        <w:spacing w:after="0"/>
        <w:ind w:firstLine="851"/>
        <w:jc w:val="both"/>
        <w:rPr>
          <w:rFonts w:ascii="Times New Roman" w:eastAsia="Times New Roman" w:hAnsi="Times New Roman"/>
          <w:sz w:val="24"/>
          <w:szCs w:val="24"/>
          <w:lang w:eastAsia="lt-LT"/>
        </w:rPr>
      </w:pPr>
      <w:r w:rsidRPr="007C43E6">
        <w:rPr>
          <w:rFonts w:ascii="Times New Roman" w:eastAsia="Times New Roman" w:hAnsi="Times New Roman"/>
          <w:sz w:val="24"/>
          <w:szCs w:val="24"/>
          <w:lang w:eastAsia="lt-LT"/>
        </w:rPr>
        <w:t>Įgyvendinant 201</w:t>
      </w:r>
      <w:r w:rsidR="00961319">
        <w:rPr>
          <w:rFonts w:ascii="Times New Roman" w:eastAsia="Times New Roman" w:hAnsi="Times New Roman"/>
          <w:sz w:val="24"/>
          <w:szCs w:val="24"/>
          <w:lang w:eastAsia="lt-LT"/>
        </w:rPr>
        <w:t>7</w:t>
      </w:r>
      <w:r w:rsidRPr="007C43E6">
        <w:rPr>
          <w:rFonts w:ascii="Times New Roman" w:eastAsia="Times New Roman" w:hAnsi="Times New Roman"/>
          <w:sz w:val="24"/>
          <w:szCs w:val="24"/>
          <w:lang w:eastAsia="lt-LT"/>
        </w:rPr>
        <w:t xml:space="preserve"> metų Lopšelio-darželio veiklos planą, buvo siekiama įgyvendinti strateginį </w:t>
      </w:r>
      <w:r w:rsidR="00546EF4" w:rsidRPr="007C43E6">
        <w:rPr>
          <w:rFonts w:ascii="Times New Roman" w:eastAsia="Times New Roman" w:hAnsi="Times New Roman"/>
          <w:sz w:val="24"/>
          <w:szCs w:val="24"/>
          <w:lang w:eastAsia="lt-LT"/>
        </w:rPr>
        <w:t>tikslą</w:t>
      </w:r>
      <w:r w:rsidRPr="007C43E6">
        <w:rPr>
          <w:rFonts w:ascii="Times New Roman" w:eastAsia="Times New Roman" w:hAnsi="Times New Roman"/>
          <w:sz w:val="24"/>
          <w:szCs w:val="24"/>
          <w:lang w:eastAsia="lt-LT"/>
        </w:rPr>
        <w:t xml:space="preserve"> – tobulinti ikimokyklinio ir priešmokyklinio ugdymo paslaugų plėtrą orientuotą į vaiką ir šeimą.</w:t>
      </w:r>
      <w:r w:rsidR="00D42C20" w:rsidRPr="007C43E6">
        <w:rPr>
          <w:rFonts w:ascii="Times New Roman" w:eastAsia="Times New Roman" w:hAnsi="Times New Roman"/>
          <w:sz w:val="24"/>
          <w:szCs w:val="24"/>
          <w:lang w:eastAsia="lt-LT"/>
        </w:rPr>
        <w:t xml:space="preserve"> Tam tikslui pasiekti buvo numatytas prioritetas – kokybiško ugdymo siekimas -  </w:t>
      </w:r>
      <w:r w:rsidR="00961319">
        <w:rPr>
          <w:rFonts w:ascii="Times New Roman" w:eastAsia="Times New Roman" w:hAnsi="Times New Roman"/>
          <w:sz w:val="24"/>
          <w:szCs w:val="24"/>
          <w:lang w:eastAsia="lt-LT"/>
        </w:rPr>
        <w:t xml:space="preserve">sudaryti palankias galimybes kiekvienam  vaikui tapti aktyvia, pilietiška, veržlia, kūrybinga, savarankiška asmenybe. </w:t>
      </w:r>
      <w:r w:rsidR="00081BBF" w:rsidRPr="007C43E6">
        <w:rPr>
          <w:rFonts w:ascii="Times New Roman" w:eastAsia="Times New Roman" w:hAnsi="Times New Roman"/>
          <w:sz w:val="24"/>
          <w:szCs w:val="24"/>
          <w:lang w:eastAsia="lt-LT"/>
        </w:rPr>
        <w:t xml:space="preserve">Iškeltas tikslas – </w:t>
      </w:r>
      <w:r w:rsidR="00961319">
        <w:rPr>
          <w:rFonts w:ascii="Times New Roman" w:eastAsia="Times New Roman" w:hAnsi="Times New Roman"/>
          <w:sz w:val="24"/>
          <w:szCs w:val="24"/>
          <w:lang w:eastAsia="lt-LT"/>
        </w:rPr>
        <w:t>siekti ugdymo ir ugdymosi kokyb</w:t>
      </w:r>
      <w:r w:rsidR="009464AA">
        <w:rPr>
          <w:rFonts w:ascii="Times New Roman" w:eastAsia="Times New Roman" w:hAnsi="Times New Roman"/>
          <w:sz w:val="24"/>
          <w:szCs w:val="24"/>
          <w:lang w:eastAsia="lt-LT"/>
        </w:rPr>
        <w:t>ės</w:t>
      </w:r>
      <w:r w:rsidR="00961319">
        <w:rPr>
          <w:rFonts w:ascii="Times New Roman" w:eastAsia="Times New Roman" w:hAnsi="Times New Roman"/>
          <w:sz w:val="24"/>
          <w:szCs w:val="24"/>
          <w:lang w:eastAsia="lt-LT"/>
        </w:rPr>
        <w:t xml:space="preserve">, taikant šiuolaikines ugdymo technologijas, aktyvius ugdymo metodus, planuojant veiklą, fiksuojant ir vertinant vaikų </w:t>
      </w:r>
      <w:r w:rsidR="00383469">
        <w:rPr>
          <w:rFonts w:ascii="Times New Roman" w:eastAsia="Times New Roman" w:hAnsi="Times New Roman"/>
          <w:sz w:val="24"/>
          <w:szCs w:val="24"/>
          <w:lang w:eastAsia="lt-LT"/>
        </w:rPr>
        <w:t xml:space="preserve">pažangos </w:t>
      </w:r>
      <w:r w:rsidR="00961319">
        <w:rPr>
          <w:rFonts w:ascii="Times New Roman" w:eastAsia="Times New Roman" w:hAnsi="Times New Roman"/>
          <w:sz w:val="24"/>
          <w:szCs w:val="24"/>
          <w:lang w:eastAsia="lt-LT"/>
        </w:rPr>
        <w:t xml:space="preserve">pasiekimus, </w:t>
      </w:r>
      <w:r w:rsidR="00081BBF" w:rsidRPr="007C43E6">
        <w:rPr>
          <w:rFonts w:ascii="Times New Roman" w:eastAsia="Times New Roman" w:hAnsi="Times New Roman"/>
          <w:sz w:val="24"/>
          <w:szCs w:val="24"/>
          <w:lang w:eastAsia="lt-LT"/>
        </w:rPr>
        <w:t xml:space="preserve"> grindžiant nuolatine pedagogų ir tėvų partneryste.</w:t>
      </w:r>
      <w:r w:rsidR="00546EF4" w:rsidRPr="007C43E6">
        <w:rPr>
          <w:rFonts w:ascii="Times New Roman" w:eastAsia="Times New Roman" w:hAnsi="Times New Roman"/>
          <w:sz w:val="24"/>
          <w:szCs w:val="24"/>
          <w:lang w:eastAsia="lt-LT"/>
        </w:rPr>
        <w:t xml:space="preserve">  </w:t>
      </w:r>
    </w:p>
    <w:p w:rsidR="00986F2D" w:rsidRPr="007C43E6" w:rsidRDefault="005468D6" w:rsidP="002F70B9">
      <w:pPr>
        <w:spacing w:after="0"/>
        <w:ind w:firstLine="851"/>
        <w:jc w:val="both"/>
        <w:rPr>
          <w:rFonts w:ascii="Times New Roman" w:eastAsia="Times New Roman" w:hAnsi="Times New Roman"/>
          <w:sz w:val="24"/>
          <w:szCs w:val="24"/>
          <w:lang w:eastAsia="lt-LT"/>
        </w:rPr>
      </w:pPr>
      <w:r w:rsidRPr="007C43E6">
        <w:rPr>
          <w:rFonts w:ascii="Times New Roman" w:hAnsi="Times New Roman"/>
          <w:bCs/>
          <w:noProof/>
          <w:sz w:val="24"/>
          <w:szCs w:val="24"/>
        </w:rPr>
        <w:t>201</w:t>
      </w:r>
      <w:r w:rsidR="007E48AE">
        <w:rPr>
          <w:rFonts w:ascii="Times New Roman" w:hAnsi="Times New Roman"/>
          <w:bCs/>
          <w:noProof/>
          <w:sz w:val="24"/>
          <w:szCs w:val="24"/>
        </w:rPr>
        <w:t>7</w:t>
      </w:r>
      <w:r w:rsidRPr="007C43E6">
        <w:rPr>
          <w:rFonts w:ascii="Times New Roman" w:hAnsi="Times New Roman"/>
          <w:bCs/>
          <w:noProof/>
          <w:sz w:val="24"/>
          <w:szCs w:val="24"/>
        </w:rPr>
        <w:t xml:space="preserve"> metų veiklos plano uždaviniai:</w:t>
      </w:r>
      <w:r w:rsidR="00986F2D" w:rsidRPr="007C43E6">
        <w:rPr>
          <w:rFonts w:ascii="Times New Roman" w:hAnsi="Times New Roman"/>
          <w:noProof/>
          <w:sz w:val="24"/>
          <w:szCs w:val="24"/>
        </w:rPr>
        <w:t xml:space="preserve"> </w:t>
      </w:r>
    </w:p>
    <w:p w:rsidR="00383469" w:rsidRDefault="007E48AE" w:rsidP="002F70B9">
      <w:pPr>
        <w:spacing w:after="0"/>
        <w:ind w:firstLine="851"/>
        <w:jc w:val="both"/>
        <w:rPr>
          <w:rFonts w:ascii="Times New Roman" w:hAnsi="Times New Roman"/>
          <w:noProof/>
          <w:sz w:val="24"/>
          <w:szCs w:val="24"/>
        </w:rPr>
      </w:pPr>
      <w:r>
        <w:rPr>
          <w:rFonts w:ascii="Times New Roman" w:hAnsi="Times New Roman"/>
          <w:noProof/>
          <w:sz w:val="24"/>
          <w:szCs w:val="24"/>
        </w:rPr>
        <w:t>Tobulinti ugdymo turinį, veiklos planavimą, atsižvelgiant į vaiko pasiekimų aprašą, ikimokyklinio ugdymo rekomendacijas ir priešmokyklinio ugdymo bendrąją programą</w:t>
      </w:r>
      <w:r w:rsidR="00D45A18">
        <w:rPr>
          <w:rFonts w:ascii="Times New Roman" w:hAnsi="Times New Roman"/>
          <w:noProof/>
          <w:sz w:val="24"/>
          <w:szCs w:val="24"/>
        </w:rPr>
        <w:t>,</w:t>
      </w:r>
      <w:r>
        <w:rPr>
          <w:rFonts w:ascii="Times New Roman" w:hAnsi="Times New Roman"/>
          <w:noProof/>
          <w:sz w:val="24"/>
          <w:szCs w:val="24"/>
        </w:rPr>
        <w:t xml:space="preserve"> atpažinti individualius vaikų poreikius ir personalizuoti jų ugdymąsi;</w:t>
      </w:r>
      <w:r w:rsidR="00D45A18">
        <w:rPr>
          <w:rFonts w:ascii="Times New Roman" w:hAnsi="Times New Roman"/>
          <w:noProof/>
          <w:sz w:val="24"/>
          <w:szCs w:val="24"/>
        </w:rPr>
        <w:t xml:space="preserve"> </w:t>
      </w:r>
      <w:r>
        <w:rPr>
          <w:rFonts w:ascii="Times New Roman" w:hAnsi="Times New Roman"/>
          <w:noProof/>
          <w:sz w:val="24"/>
          <w:szCs w:val="24"/>
        </w:rPr>
        <w:t xml:space="preserve"> taikyti inovatyvius ugdymo metodus, naudoti informacines technologijas, plėtojant socialinę kompetenciją, stiprinant profesinę pedagogų tėvų ir bendradarbiaujančių institucijų partnerystę, tikslingai naudojant turimus išteklius;</w:t>
      </w:r>
      <w:r w:rsidR="00D45A18">
        <w:rPr>
          <w:rFonts w:ascii="Times New Roman" w:hAnsi="Times New Roman"/>
          <w:noProof/>
          <w:sz w:val="24"/>
          <w:szCs w:val="24"/>
        </w:rPr>
        <w:t xml:space="preserve"> </w:t>
      </w:r>
      <w:r>
        <w:rPr>
          <w:rFonts w:ascii="Times New Roman" w:hAnsi="Times New Roman"/>
          <w:noProof/>
          <w:sz w:val="24"/>
          <w:szCs w:val="24"/>
        </w:rPr>
        <w:t xml:space="preserve"> tenkinti individualius vaiko saugumo , emocinius, fizinius ir socialinius poreikius</w:t>
      </w:r>
      <w:r w:rsidR="00160E49">
        <w:rPr>
          <w:rFonts w:ascii="Times New Roman" w:hAnsi="Times New Roman"/>
          <w:noProof/>
          <w:sz w:val="24"/>
          <w:szCs w:val="24"/>
        </w:rPr>
        <w:t>,</w:t>
      </w:r>
      <w:r>
        <w:rPr>
          <w:rFonts w:ascii="Times New Roman" w:hAnsi="Times New Roman"/>
          <w:noProof/>
          <w:sz w:val="24"/>
          <w:szCs w:val="24"/>
        </w:rPr>
        <w:t xml:space="preserve"> sudaryti vaikams fiziškai ir psichologiškai saugias, sveikas ir fizinį aktyvumą skatinančias ugdymo(si) sąlygas.</w:t>
      </w:r>
    </w:p>
    <w:p w:rsidR="00603D8F" w:rsidRDefault="00FA483B" w:rsidP="002F70B9">
      <w:pPr>
        <w:spacing w:after="0"/>
        <w:ind w:firstLine="851"/>
        <w:jc w:val="both"/>
        <w:rPr>
          <w:rFonts w:ascii="Times New Roman" w:hAnsi="Times New Roman"/>
          <w:sz w:val="24"/>
          <w:szCs w:val="24"/>
        </w:rPr>
      </w:pPr>
      <w:r w:rsidRPr="007C43E6">
        <w:rPr>
          <w:rFonts w:ascii="Times New Roman" w:hAnsi="Times New Roman"/>
          <w:noProof/>
          <w:sz w:val="24"/>
          <w:szCs w:val="24"/>
        </w:rPr>
        <w:t>Atsižvelgiant į metų prioritetą bei plačiojo audito rezultatus, 201</w:t>
      </w:r>
      <w:r w:rsidR="0019108D">
        <w:rPr>
          <w:rFonts w:ascii="Times New Roman" w:hAnsi="Times New Roman"/>
          <w:noProof/>
          <w:sz w:val="24"/>
          <w:szCs w:val="24"/>
        </w:rPr>
        <w:t>7</w:t>
      </w:r>
      <w:r w:rsidRPr="007C43E6">
        <w:rPr>
          <w:rFonts w:ascii="Times New Roman" w:hAnsi="Times New Roman"/>
          <w:noProof/>
          <w:sz w:val="24"/>
          <w:szCs w:val="24"/>
        </w:rPr>
        <w:t xml:space="preserve"> metais Lopšelio-darželio</w:t>
      </w:r>
      <w:r w:rsidR="00691399" w:rsidRPr="007C43E6">
        <w:rPr>
          <w:rFonts w:ascii="Times New Roman" w:hAnsi="Times New Roman"/>
          <w:noProof/>
          <w:sz w:val="24"/>
          <w:szCs w:val="24"/>
        </w:rPr>
        <w:t xml:space="preserve"> veiklos kokybės įsivertinimui pasirinktas </w:t>
      </w:r>
      <w:r w:rsidRPr="007C43E6">
        <w:rPr>
          <w:rFonts w:ascii="Times New Roman" w:hAnsi="Times New Roman"/>
          <w:sz w:val="24"/>
          <w:szCs w:val="24"/>
        </w:rPr>
        <w:t xml:space="preserve">ir nagrinėtas giluminio audito veiklos </w:t>
      </w:r>
      <w:r w:rsidR="00691399" w:rsidRPr="007C43E6">
        <w:rPr>
          <w:rFonts w:ascii="Times New Roman" w:hAnsi="Times New Roman"/>
          <w:sz w:val="24"/>
          <w:szCs w:val="24"/>
        </w:rPr>
        <w:t>sritis</w:t>
      </w:r>
      <w:r w:rsidRPr="007C43E6">
        <w:rPr>
          <w:rFonts w:ascii="Times New Roman" w:hAnsi="Times New Roman"/>
          <w:sz w:val="24"/>
          <w:szCs w:val="24"/>
        </w:rPr>
        <w:t xml:space="preserve"> </w:t>
      </w:r>
      <w:r w:rsidR="00691399" w:rsidRPr="007C43E6">
        <w:rPr>
          <w:rFonts w:ascii="Times New Roman" w:hAnsi="Times New Roman"/>
          <w:sz w:val="24"/>
          <w:szCs w:val="24"/>
        </w:rPr>
        <w:t>„</w:t>
      </w:r>
      <w:r w:rsidR="0052733F" w:rsidRPr="007C43E6">
        <w:rPr>
          <w:rFonts w:ascii="Times New Roman" w:hAnsi="Times New Roman"/>
          <w:sz w:val="24"/>
          <w:szCs w:val="24"/>
        </w:rPr>
        <w:t>Vaiko ugdymas ir ugdymasis“</w:t>
      </w:r>
      <w:r w:rsidR="00691399" w:rsidRPr="007C43E6">
        <w:rPr>
          <w:rFonts w:ascii="Times New Roman" w:hAnsi="Times New Roman"/>
          <w:sz w:val="24"/>
          <w:szCs w:val="24"/>
        </w:rPr>
        <w:t>,</w:t>
      </w:r>
      <w:r w:rsidR="0019108D">
        <w:rPr>
          <w:rFonts w:ascii="Times New Roman" w:hAnsi="Times New Roman"/>
          <w:sz w:val="24"/>
          <w:szCs w:val="24"/>
        </w:rPr>
        <w:t xml:space="preserve"> </w:t>
      </w:r>
      <w:r w:rsidR="00827845" w:rsidRPr="007C43E6">
        <w:rPr>
          <w:rFonts w:ascii="Times New Roman" w:hAnsi="Times New Roman"/>
          <w:sz w:val="24"/>
          <w:szCs w:val="24"/>
        </w:rPr>
        <w:t xml:space="preserve"> </w:t>
      </w:r>
      <w:r w:rsidR="00691399" w:rsidRPr="007C43E6">
        <w:rPr>
          <w:rFonts w:ascii="Times New Roman" w:hAnsi="Times New Roman"/>
          <w:sz w:val="24"/>
          <w:szCs w:val="24"/>
        </w:rPr>
        <w:t xml:space="preserve">rodiklis </w:t>
      </w:r>
      <w:r w:rsidRPr="007C43E6">
        <w:rPr>
          <w:rFonts w:ascii="Times New Roman" w:hAnsi="Times New Roman"/>
          <w:sz w:val="24"/>
          <w:szCs w:val="24"/>
        </w:rPr>
        <w:t>„</w:t>
      </w:r>
      <w:r w:rsidR="00827845" w:rsidRPr="007C43E6">
        <w:rPr>
          <w:rFonts w:ascii="Times New Roman" w:hAnsi="Times New Roman"/>
          <w:sz w:val="24"/>
          <w:szCs w:val="24"/>
        </w:rPr>
        <w:t xml:space="preserve">Ugdymo turinys – </w:t>
      </w:r>
      <w:r w:rsidR="0019108D">
        <w:rPr>
          <w:rFonts w:ascii="Times New Roman" w:hAnsi="Times New Roman"/>
          <w:sz w:val="24"/>
          <w:szCs w:val="24"/>
        </w:rPr>
        <w:t>2.2.1. Ugdymo turinio ir kasdienės veiklos planavimas; 2.2.2. Planavimo procedūrų kokybė</w:t>
      </w:r>
      <w:r w:rsidR="00BC1698">
        <w:rPr>
          <w:rFonts w:ascii="Times New Roman" w:hAnsi="Times New Roman"/>
          <w:sz w:val="24"/>
          <w:szCs w:val="24"/>
        </w:rPr>
        <w:t>.</w:t>
      </w:r>
    </w:p>
    <w:p w:rsidR="00CC21FC" w:rsidRDefault="001964D9" w:rsidP="002F70B9">
      <w:pPr>
        <w:spacing w:after="0"/>
        <w:ind w:firstLine="851"/>
        <w:jc w:val="both"/>
        <w:rPr>
          <w:rFonts w:ascii="Times New Roman" w:hAnsi="Times New Roman"/>
          <w:sz w:val="24"/>
          <w:szCs w:val="24"/>
        </w:rPr>
      </w:pPr>
      <w:r w:rsidRPr="0019108D">
        <w:rPr>
          <w:rFonts w:ascii="Times New Roman" w:hAnsi="Times New Roman"/>
          <w:sz w:val="24"/>
          <w:szCs w:val="24"/>
        </w:rPr>
        <w:lastRenderedPageBreak/>
        <w:t>Lopšelio-darželio veiklos kokybės įsivertinimo apibendrinimas</w:t>
      </w:r>
      <w:r w:rsidR="003A6CAF">
        <w:rPr>
          <w:rFonts w:ascii="Times New Roman" w:hAnsi="Times New Roman"/>
          <w:sz w:val="24"/>
          <w:szCs w:val="24"/>
        </w:rPr>
        <w:t xml:space="preserve"> pagal „Vaikų pažangos ir  pasiekimų vertinimo aspektus“ </w:t>
      </w:r>
      <w:r w:rsidRPr="007C43E6">
        <w:rPr>
          <w:rFonts w:ascii="Times New Roman" w:hAnsi="Times New Roman"/>
          <w:i/>
          <w:sz w:val="24"/>
          <w:szCs w:val="24"/>
        </w:rPr>
        <w:t>.</w:t>
      </w:r>
      <w:r w:rsidRPr="007C43E6">
        <w:rPr>
          <w:rFonts w:ascii="Times New Roman" w:hAnsi="Times New Roman"/>
          <w:sz w:val="24"/>
          <w:szCs w:val="24"/>
        </w:rPr>
        <w:t xml:space="preserve"> </w:t>
      </w:r>
      <w:r w:rsidR="003A6CAF">
        <w:rPr>
          <w:rFonts w:ascii="Times New Roman" w:hAnsi="Times New Roman"/>
          <w:sz w:val="24"/>
          <w:szCs w:val="24"/>
        </w:rPr>
        <w:t xml:space="preserve">Vertinimas – vienas iš svarbiausių veiksnių, planuojant vaikų  ugdymą (si). </w:t>
      </w:r>
      <w:r w:rsidR="003A6CAF" w:rsidRPr="003A6CAF">
        <w:rPr>
          <w:rFonts w:ascii="Times New Roman" w:hAnsi="Times New Roman"/>
          <w:sz w:val="24"/>
          <w:szCs w:val="24"/>
        </w:rPr>
        <w:t xml:space="preserve"> Vaikų pažangos ir pasiekimų vertinimo tiksla</w:t>
      </w:r>
      <w:r w:rsidR="003A6CAF">
        <w:rPr>
          <w:rFonts w:ascii="Times New Roman" w:hAnsi="Times New Roman"/>
          <w:sz w:val="24"/>
          <w:szCs w:val="24"/>
        </w:rPr>
        <w:t>s</w:t>
      </w:r>
      <w:r w:rsidR="00BC1698">
        <w:rPr>
          <w:rFonts w:ascii="Times New Roman" w:hAnsi="Times New Roman"/>
          <w:sz w:val="24"/>
          <w:szCs w:val="24"/>
        </w:rPr>
        <w:t>:</w:t>
      </w:r>
      <w:r w:rsidR="003A6CAF" w:rsidRPr="003A6CAF">
        <w:rPr>
          <w:rFonts w:ascii="Times New Roman" w:hAnsi="Times New Roman"/>
          <w:sz w:val="24"/>
          <w:szCs w:val="24"/>
        </w:rPr>
        <w:t xml:space="preserve">  nustatyti esamus ugdytinių geb</w:t>
      </w:r>
      <w:r w:rsidR="003A6CAF">
        <w:rPr>
          <w:rFonts w:ascii="Times New Roman" w:hAnsi="Times New Roman"/>
          <w:sz w:val="24"/>
          <w:szCs w:val="24"/>
        </w:rPr>
        <w:t>ė</w:t>
      </w:r>
      <w:r w:rsidR="003A6CAF" w:rsidRPr="003A6CAF">
        <w:rPr>
          <w:rFonts w:ascii="Times New Roman" w:hAnsi="Times New Roman"/>
          <w:sz w:val="24"/>
          <w:szCs w:val="24"/>
        </w:rPr>
        <w:t>jimus bei numatyti tolesnio ugdymo</w:t>
      </w:r>
      <w:r w:rsidR="00BC1698">
        <w:rPr>
          <w:rFonts w:ascii="Times New Roman" w:hAnsi="Times New Roman"/>
          <w:sz w:val="24"/>
          <w:szCs w:val="24"/>
        </w:rPr>
        <w:t xml:space="preserve"> </w:t>
      </w:r>
      <w:r w:rsidR="003A6CAF" w:rsidRPr="003A6CAF">
        <w:rPr>
          <w:rFonts w:ascii="Times New Roman" w:hAnsi="Times New Roman"/>
          <w:sz w:val="24"/>
          <w:szCs w:val="24"/>
        </w:rPr>
        <w:t xml:space="preserve">(si) gaires; </w:t>
      </w:r>
      <w:r w:rsidR="003A6CAF">
        <w:rPr>
          <w:rFonts w:ascii="Times New Roman" w:hAnsi="Times New Roman"/>
          <w:sz w:val="24"/>
          <w:szCs w:val="24"/>
        </w:rPr>
        <w:t xml:space="preserve">į </w:t>
      </w:r>
      <w:r w:rsidR="003A6CAF" w:rsidRPr="003A6CAF">
        <w:rPr>
          <w:rFonts w:ascii="Times New Roman" w:hAnsi="Times New Roman"/>
          <w:sz w:val="24"/>
          <w:szCs w:val="24"/>
        </w:rPr>
        <w:t xml:space="preserve"> kuriuos orientuojantis būtų stebima vaikų raida ir pažanga, vertinama ugdymo</w:t>
      </w:r>
      <w:r w:rsidR="000B132A">
        <w:rPr>
          <w:rFonts w:ascii="Times New Roman" w:hAnsi="Times New Roman"/>
          <w:sz w:val="24"/>
          <w:szCs w:val="24"/>
        </w:rPr>
        <w:t xml:space="preserve"> </w:t>
      </w:r>
      <w:r w:rsidR="003A6CAF" w:rsidRPr="003A6CAF">
        <w:rPr>
          <w:rFonts w:ascii="Times New Roman" w:hAnsi="Times New Roman"/>
          <w:sz w:val="24"/>
          <w:szCs w:val="24"/>
        </w:rPr>
        <w:t>(si) kokyb</w:t>
      </w:r>
      <w:r w:rsidR="003A6CAF">
        <w:rPr>
          <w:rFonts w:ascii="Times New Roman" w:hAnsi="Times New Roman"/>
          <w:sz w:val="24"/>
          <w:szCs w:val="24"/>
        </w:rPr>
        <w:t>ė.</w:t>
      </w:r>
      <w:r w:rsidR="00E16B5E">
        <w:rPr>
          <w:rFonts w:ascii="Times New Roman" w:hAnsi="Times New Roman"/>
          <w:sz w:val="24"/>
          <w:szCs w:val="24"/>
        </w:rPr>
        <w:t xml:space="preserve"> (1pav.)</w:t>
      </w:r>
      <w:r w:rsidR="00400223">
        <w:rPr>
          <w:rFonts w:ascii="Times New Roman" w:hAnsi="Times New Roman"/>
          <w:sz w:val="24"/>
          <w:szCs w:val="24"/>
        </w:rPr>
        <w:t xml:space="preserve"> </w:t>
      </w:r>
    </w:p>
    <w:p w:rsidR="00CC21FC" w:rsidRDefault="009B3B63" w:rsidP="00CC21FC">
      <w:pPr>
        <w:spacing w:after="0"/>
        <w:jc w:val="both"/>
        <w:rPr>
          <w:rFonts w:ascii="Times New Roman" w:hAnsi="Times New Roman"/>
          <w:sz w:val="24"/>
          <w:szCs w:val="24"/>
        </w:rPr>
      </w:pPr>
      <w:r>
        <w:rPr>
          <w:noProof/>
          <w:lang w:eastAsia="lt-LT"/>
        </w:rPr>
        <w:drawing>
          <wp:inline distT="0" distB="0" distL="0" distR="0">
            <wp:extent cx="6066155" cy="2853055"/>
            <wp:effectExtent l="0" t="0" r="10795" b="23495"/>
            <wp:docPr id="1"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B382A" w:rsidRDefault="009B3B63" w:rsidP="002B382A">
      <w:pPr>
        <w:spacing w:after="0"/>
        <w:jc w:val="both"/>
        <w:rPr>
          <w:noProof/>
          <w:lang w:eastAsia="lt-LT"/>
        </w:rPr>
      </w:pPr>
      <w:r>
        <w:rPr>
          <w:noProof/>
          <w:lang w:eastAsia="lt-LT"/>
        </w:rPr>
        <w:drawing>
          <wp:inline distT="0" distB="0" distL="0" distR="0">
            <wp:extent cx="6053455" cy="3757295"/>
            <wp:effectExtent l="0" t="0" r="23495" b="14605"/>
            <wp:docPr id="2" name="Diagrama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2B382A">
        <w:rPr>
          <w:noProof/>
          <w:lang w:eastAsia="lt-LT"/>
        </w:rPr>
        <w:t xml:space="preserve"> </w:t>
      </w:r>
    </w:p>
    <w:p w:rsidR="00CC21FC" w:rsidRPr="00A3181A" w:rsidRDefault="002B382A" w:rsidP="002B382A">
      <w:pPr>
        <w:spacing w:after="0"/>
        <w:jc w:val="both"/>
        <w:rPr>
          <w:rFonts w:ascii="Times New Roman" w:hAnsi="Times New Roman"/>
        </w:rPr>
      </w:pPr>
      <w:r>
        <w:rPr>
          <w:noProof/>
          <w:lang w:eastAsia="lt-LT"/>
        </w:rPr>
        <w:t xml:space="preserve">                                     </w:t>
      </w:r>
      <w:r w:rsidRPr="00A3181A">
        <w:rPr>
          <w:rFonts w:ascii="Times New Roman" w:hAnsi="Times New Roman"/>
        </w:rPr>
        <w:t>1pav.</w:t>
      </w:r>
      <w:r w:rsidR="00E16B5E" w:rsidRPr="00A3181A">
        <w:rPr>
          <w:rFonts w:ascii="Times New Roman" w:hAnsi="Times New Roman"/>
        </w:rPr>
        <w:t xml:space="preserve"> </w:t>
      </w:r>
      <w:r w:rsidRPr="00A3181A">
        <w:rPr>
          <w:rFonts w:ascii="Times New Roman" w:hAnsi="Times New Roman"/>
        </w:rPr>
        <w:t>Ugdymo turinio planavimo ir vertinimo kokybė</w:t>
      </w:r>
    </w:p>
    <w:p w:rsidR="00603D8F" w:rsidRPr="00A3181A" w:rsidRDefault="00603D8F" w:rsidP="002F70B9">
      <w:pPr>
        <w:spacing w:after="0"/>
        <w:ind w:firstLine="851"/>
        <w:jc w:val="both"/>
        <w:rPr>
          <w:rFonts w:ascii="Times New Roman" w:hAnsi="Times New Roman"/>
        </w:rPr>
      </w:pPr>
    </w:p>
    <w:p w:rsidR="00603D8F" w:rsidRPr="004A7FC7" w:rsidRDefault="00603D8F" w:rsidP="002F70B9">
      <w:pPr>
        <w:spacing w:after="0"/>
        <w:ind w:firstLine="851"/>
        <w:jc w:val="both"/>
        <w:rPr>
          <w:rFonts w:ascii="Times New Roman" w:hAnsi="Times New Roman"/>
          <w:sz w:val="24"/>
          <w:szCs w:val="24"/>
        </w:rPr>
      </w:pPr>
      <w:r w:rsidRPr="004A7FC7">
        <w:rPr>
          <w:rFonts w:ascii="Times New Roman" w:hAnsi="Times New Roman"/>
          <w:sz w:val="24"/>
          <w:szCs w:val="24"/>
        </w:rPr>
        <w:t>Rekomendacijos:  reflektuoti įgyvendintus ugdymo programų tikslus ir uždavinius</w:t>
      </w:r>
      <w:r w:rsidR="00F0196A" w:rsidRPr="004A7FC7">
        <w:rPr>
          <w:rFonts w:ascii="Times New Roman" w:hAnsi="Times New Roman"/>
          <w:sz w:val="24"/>
          <w:szCs w:val="24"/>
        </w:rPr>
        <w:t>;</w:t>
      </w:r>
      <w:r w:rsidRPr="004A7FC7">
        <w:rPr>
          <w:rFonts w:ascii="Times New Roman" w:hAnsi="Times New Roman"/>
          <w:sz w:val="24"/>
          <w:szCs w:val="24"/>
        </w:rPr>
        <w:t xml:space="preserve"> koreguoti ugdymo organizavimo planus;  planuoti tolesnio ugdymo (si) perspektyvas individualiai kiekvienam vaikui ir vaikų grupei; pateikti vertinimo informaciją vaikui, vaiko tėvams ir kitiems ugdytojams. </w:t>
      </w:r>
    </w:p>
    <w:p w:rsidR="003C32EB" w:rsidRPr="004A7FC7" w:rsidRDefault="00603D8F" w:rsidP="002F70B9">
      <w:pPr>
        <w:spacing w:after="0"/>
        <w:ind w:firstLine="851"/>
        <w:jc w:val="both"/>
        <w:rPr>
          <w:rFonts w:ascii="Times New Roman" w:hAnsi="Times New Roman"/>
          <w:sz w:val="24"/>
          <w:szCs w:val="24"/>
        </w:rPr>
      </w:pPr>
      <w:r w:rsidRPr="004A7FC7">
        <w:rPr>
          <w:rFonts w:ascii="Times New Roman" w:hAnsi="Times New Roman"/>
          <w:sz w:val="24"/>
          <w:szCs w:val="24"/>
        </w:rPr>
        <w:t>2016-2017 mokslo metais išanalizavę „Geros mokyklos</w:t>
      </w:r>
      <w:r w:rsidR="005606AB">
        <w:rPr>
          <w:rFonts w:ascii="Times New Roman" w:hAnsi="Times New Roman"/>
          <w:sz w:val="24"/>
          <w:szCs w:val="24"/>
        </w:rPr>
        <w:t xml:space="preserve"> link“</w:t>
      </w:r>
      <w:r w:rsidRPr="004A7FC7">
        <w:rPr>
          <w:rFonts w:ascii="Times New Roman" w:hAnsi="Times New Roman"/>
          <w:sz w:val="24"/>
          <w:szCs w:val="24"/>
        </w:rPr>
        <w:t xml:space="preserve"> koncepciją</w:t>
      </w:r>
      <w:r w:rsidR="009A7C47" w:rsidRPr="004A7FC7">
        <w:rPr>
          <w:rFonts w:ascii="Times New Roman" w:hAnsi="Times New Roman"/>
          <w:sz w:val="24"/>
          <w:szCs w:val="24"/>
        </w:rPr>
        <w:t>,</w:t>
      </w:r>
      <w:r w:rsidRPr="004A7FC7">
        <w:rPr>
          <w:rFonts w:ascii="Times New Roman" w:hAnsi="Times New Roman"/>
          <w:sz w:val="24"/>
          <w:szCs w:val="24"/>
        </w:rPr>
        <w:t xml:space="preserve"> kartu su visa pedagogų bendruomene susitarėme parengti </w:t>
      </w:r>
      <w:r w:rsidR="003C32EB" w:rsidRPr="004A7FC7">
        <w:rPr>
          <w:rFonts w:ascii="Times New Roman" w:hAnsi="Times New Roman"/>
          <w:sz w:val="24"/>
          <w:szCs w:val="24"/>
        </w:rPr>
        <w:t>u</w:t>
      </w:r>
      <w:r w:rsidRPr="004A7FC7">
        <w:rPr>
          <w:rFonts w:ascii="Times New Roman" w:hAnsi="Times New Roman"/>
          <w:sz w:val="24"/>
          <w:szCs w:val="24"/>
        </w:rPr>
        <w:t>gdymo turinio kokybės reikalavimams įgyvendinti</w:t>
      </w:r>
      <w:r w:rsidR="003C32EB" w:rsidRPr="004A7FC7">
        <w:rPr>
          <w:rFonts w:ascii="Times New Roman" w:hAnsi="Times New Roman"/>
          <w:sz w:val="24"/>
          <w:szCs w:val="24"/>
        </w:rPr>
        <w:t xml:space="preserve"> „Ugdymo  kokybės </w:t>
      </w:r>
      <w:r w:rsidR="003C32EB" w:rsidRPr="004A7FC7">
        <w:rPr>
          <w:rFonts w:ascii="Times New Roman" w:hAnsi="Times New Roman"/>
          <w:sz w:val="24"/>
          <w:szCs w:val="24"/>
        </w:rPr>
        <w:lastRenderedPageBreak/>
        <w:t>sampratą“</w:t>
      </w:r>
      <w:r w:rsidR="00D9210A" w:rsidRPr="004A7FC7">
        <w:rPr>
          <w:rFonts w:ascii="Times New Roman" w:hAnsi="Times New Roman"/>
          <w:sz w:val="24"/>
          <w:szCs w:val="24"/>
        </w:rPr>
        <w:t xml:space="preserve"> ir</w:t>
      </w:r>
      <w:r w:rsidR="003C32EB" w:rsidRPr="004A7FC7">
        <w:rPr>
          <w:rFonts w:ascii="Times New Roman" w:hAnsi="Times New Roman"/>
          <w:sz w:val="24"/>
          <w:szCs w:val="24"/>
        </w:rPr>
        <w:t xml:space="preserve">  </w:t>
      </w:r>
      <w:r w:rsidR="00D9210A" w:rsidRPr="004A7FC7">
        <w:rPr>
          <w:rFonts w:ascii="Times New Roman" w:hAnsi="Times New Roman"/>
          <w:sz w:val="24"/>
          <w:szCs w:val="24"/>
        </w:rPr>
        <w:t>l</w:t>
      </w:r>
      <w:r w:rsidR="003C32EB" w:rsidRPr="004A7FC7">
        <w:rPr>
          <w:rFonts w:ascii="Times New Roman" w:hAnsi="Times New Roman"/>
          <w:sz w:val="24"/>
          <w:szCs w:val="24"/>
        </w:rPr>
        <w:t xml:space="preserve">opšelio-darželio įvaizdžio formavimo (vidinės ir išorinės komunikacijos) identiteto kokybės priemonių kriterijus. „Ugdymo kokybės samprata“ ir </w:t>
      </w:r>
      <w:r w:rsidR="00611393" w:rsidRPr="004A7FC7">
        <w:rPr>
          <w:rFonts w:ascii="Times New Roman" w:hAnsi="Times New Roman"/>
          <w:sz w:val="24"/>
          <w:szCs w:val="24"/>
        </w:rPr>
        <w:t xml:space="preserve">jos </w:t>
      </w:r>
      <w:r w:rsidR="009A7C47" w:rsidRPr="004A7FC7">
        <w:rPr>
          <w:rFonts w:ascii="Times New Roman" w:hAnsi="Times New Roman"/>
          <w:sz w:val="24"/>
          <w:szCs w:val="24"/>
        </w:rPr>
        <w:t xml:space="preserve">įgyvendinimo </w:t>
      </w:r>
      <w:r w:rsidR="00611393" w:rsidRPr="004A7FC7">
        <w:rPr>
          <w:rFonts w:ascii="Times New Roman" w:hAnsi="Times New Roman"/>
          <w:sz w:val="24"/>
          <w:szCs w:val="24"/>
        </w:rPr>
        <w:t>pr</w:t>
      </w:r>
      <w:r w:rsidR="009A7C47" w:rsidRPr="004A7FC7">
        <w:rPr>
          <w:rFonts w:ascii="Times New Roman" w:hAnsi="Times New Roman"/>
          <w:sz w:val="24"/>
          <w:szCs w:val="24"/>
        </w:rPr>
        <w:t>iemonių planas</w:t>
      </w:r>
      <w:r w:rsidR="00D9210A" w:rsidRPr="004A7FC7">
        <w:rPr>
          <w:rFonts w:ascii="Times New Roman" w:hAnsi="Times New Roman"/>
          <w:sz w:val="24"/>
          <w:szCs w:val="24"/>
        </w:rPr>
        <w:t xml:space="preserve"> p</w:t>
      </w:r>
      <w:r w:rsidR="009A7C47" w:rsidRPr="004A7FC7">
        <w:rPr>
          <w:rFonts w:ascii="Times New Roman" w:hAnsi="Times New Roman"/>
          <w:sz w:val="24"/>
          <w:szCs w:val="24"/>
        </w:rPr>
        <w:t>ristatyta</w:t>
      </w:r>
      <w:r w:rsidR="005606AB">
        <w:rPr>
          <w:rFonts w:ascii="Times New Roman" w:hAnsi="Times New Roman"/>
          <w:sz w:val="24"/>
          <w:szCs w:val="24"/>
        </w:rPr>
        <w:t>s</w:t>
      </w:r>
      <w:r w:rsidR="009A7C47" w:rsidRPr="004A7FC7">
        <w:rPr>
          <w:rFonts w:ascii="Times New Roman" w:hAnsi="Times New Roman"/>
          <w:sz w:val="24"/>
          <w:szCs w:val="24"/>
        </w:rPr>
        <w:t xml:space="preserve"> </w:t>
      </w:r>
      <w:r w:rsidR="000C7DE8">
        <w:rPr>
          <w:rFonts w:ascii="Times New Roman" w:hAnsi="Times New Roman"/>
          <w:sz w:val="24"/>
          <w:szCs w:val="24"/>
        </w:rPr>
        <w:t>lopšelio-darželio</w:t>
      </w:r>
      <w:r w:rsidR="005606AB">
        <w:rPr>
          <w:rFonts w:ascii="Times New Roman" w:hAnsi="Times New Roman"/>
          <w:sz w:val="24"/>
          <w:szCs w:val="24"/>
        </w:rPr>
        <w:t xml:space="preserve"> taryboje, </w:t>
      </w:r>
      <w:r w:rsidR="000C7DE8">
        <w:rPr>
          <w:rFonts w:ascii="Times New Roman" w:hAnsi="Times New Roman"/>
          <w:sz w:val="24"/>
          <w:szCs w:val="24"/>
        </w:rPr>
        <w:t xml:space="preserve"> bendruomenės susirinkime.</w:t>
      </w:r>
      <w:r w:rsidR="009A7C47" w:rsidRPr="004A7FC7">
        <w:rPr>
          <w:rFonts w:ascii="Times New Roman" w:hAnsi="Times New Roman"/>
          <w:sz w:val="24"/>
          <w:szCs w:val="24"/>
        </w:rPr>
        <w:t xml:space="preserve"> </w:t>
      </w:r>
    </w:p>
    <w:p w:rsidR="007910F2" w:rsidRPr="004A7FC7" w:rsidRDefault="006E3B6C" w:rsidP="002F70B9">
      <w:pPr>
        <w:spacing w:after="0"/>
        <w:ind w:firstLine="851"/>
        <w:jc w:val="both"/>
        <w:rPr>
          <w:rFonts w:ascii="Times New Roman" w:hAnsi="Times New Roman"/>
          <w:sz w:val="24"/>
          <w:szCs w:val="24"/>
        </w:rPr>
      </w:pPr>
      <w:r>
        <w:rPr>
          <w:rFonts w:ascii="Times New Roman" w:hAnsi="Times New Roman"/>
          <w:sz w:val="24"/>
          <w:szCs w:val="24"/>
        </w:rPr>
        <w:t>2.1.</w:t>
      </w:r>
      <w:r w:rsidR="003A20AE" w:rsidRPr="004A7FC7">
        <w:rPr>
          <w:rFonts w:ascii="Times New Roman" w:hAnsi="Times New Roman"/>
          <w:sz w:val="24"/>
          <w:szCs w:val="24"/>
        </w:rPr>
        <w:t>Analizuojant pirmojo uždavinio „Tobulinti ugdymo turin</w:t>
      </w:r>
      <w:r w:rsidR="00377126" w:rsidRPr="004A7FC7">
        <w:rPr>
          <w:rFonts w:ascii="Times New Roman" w:hAnsi="Times New Roman"/>
          <w:sz w:val="24"/>
          <w:szCs w:val="24"/>
        </w:rPr>
        <w:t>io</w:t>
      </w:r>
      <w:r w:rsidR="003A20AE" w:rsidRPr="004A7FC7">
        <w:rPr>
          <w:rFonts w:ascii="Times New Roman" w:hAnsi="Times New Roman"/>
          <w:sz w:val="24"/>
          <w:szCs w:val="24"/>
        </w:rPr>
        <w:t xml:space="preserve"> veiklos planavimą, atsižvelgiant į vaiko pasiekimų pažangos vertinimo tvarkos aprašą, ikimokyklinio ugdymo rekomendacijas ir priešmokyklinio ugdymo bendrąją programą“ įstaigoje buvo susitarta dėl vaikų pasiekim</w:t>
      </w:r>
      <w:r w:rsidR="00166924">
        <w:rPr>
          <w:rFonts w:ascii="Times New Roman" w:hAnsi="Times New Roman"/>
          <w:sz w:val="24"/>
          <w:szCs w:val="24"/>
        </w:rPr>
        <w:t>ų</w:t>
      </w:r>
      <w:r w:rsidR="003A20AE" w:rsidRPr="004A7FC7">
        <w:rPr>
          <w:rFonts w:ascii="Times New Roman" w:hAnsi="Times New Roman"/>
          <w:sz w:val="24"/>
          <w:szCs w:val="24"/>
        </w:rPr>
        <w:t xml:space="preserve"> vertinimo, kuris sudarė galimybę išsiaiškinti vaiko turimą patirtį, savijautą, poreikius, gebėjimus, bendravimo ir veiklos ypatumus, numatyti tolesnę ugdymo perspektyvą</w:t>
      </w:r>
      <w:r w:rsidR="00166924">
        <w:rPr>
          <w:rFonts w:ascii="Times New Roman" w:hAnsi="Times New Roman"/>
          <w:sz w:val="24"/>
          <w:szCs w:val="24"/>
        </w:rPr>
        <w:t>.</w:t>
      </w:r>
      <w:r w:rsidR="003A20AE" w:rsidRPr="004A7FC7">
        <w:rPr>
          <w:rFonts w:ascii="Times New Roman" w:hAnsi="Times New Roman"/>
          <w:sz w:val="24"/>
          <w:szCs w:val="24"/>
        </w:rPr>
        <w:t xml:space="preserve">  Vadovai ir pedagogai mokslo metų pradžioje aptaria kiekvieno vaiko individualius raidos ypatumus, numatomos ugdymo kryptys ir švietimo pagalba</w:t>
      </w:r>
      <w:r w:rsidR="00166924">
        <w:rPr>
          <w:rFonts w:ascii="Times New Roman" w:hAnsi="Times New Roman"/>
          <w:sz w:val="24"/>
          <w:szCs w:val="24"/>
        </w:rPr>
        <w:t>.</w:t>
      </w:r>
      <w:r w:rsidR="003A20AE" w:rsidRPr="004A7FC7">
        <w:rPr>
          <w:rFonts w:ascii="Times New Roman" w:hAnsi="Times New Roman"/>
          <w:sz w:val="24"/>
          <w:szCs w:val="24"/>
        </w:rPr>
        <w:t xml:space="preserve"> </w:t>
      </w:r>
      <w:r w:rsidR="00166924">
        <w:rPr>
          <w:rFonts w:ascii="Times New Roman" w:hAnsi="Times New Roman"/>
          <w:sz w:val="24"/>
          <w:szCs w:val="24"/>
        </w:rPr>
        <w:t>M</w:t>
      </w:r>
      <w:r w:rsidR="003A20AE" w:rsidRPr="004A7FC7">
        <w:rPr>
          <w:rFonts w:ascii="Times New Roman" w:hAnsi="Times New Roman"/>
          <w:sz w:val="24"/>
          <w:szCs w:val="24"/>
        </w:rPr>
        <w:t xml:space="preserve">okslo metų pabaigoje įvertinamas vaiko pasiekimų ir pažangos lygis pasiektas per metus. </w:t>
      </w:r>
      <w:r w:rsidR="00D41815" w:rsidRPr="004A7FC7">
        <w:rPr>
          <w:rFonts w:ascii="Times New Roman" w:hAnsi="Times New Roman"/>
          <w:sz w:val="24"/>
          <w:szCs w:val="24"/>
        </w:rPr>
        <w:t>Tėvai dalyvauja vertinant vaikų pasiekimus ir pažangą</w:t>
      </w:r>
      <w:r w:rsidR="00166924">
        <w:rPr>
          <w:rFonts w:ascii="Times New Roman" w:hAnsi="Times New Roman"/>
          <w:sz w:val="24"/>
          <w:szCs w:val="24"/>
        </w:rPr>
        <w:t>. I</w:t>
      </w:r>
      <w:r w:rsidR="00D41815" w:rsidRPr="004A7FC7">
        <w:rPr>
          <w:rFonts w:ascii="Times New Roman" w:hAnsi="Times New Roman"/>
          <w:sz w:val="24"/>
          <w:szCs w:val="24"/>
        </w:rPr>
        <w:t>ndividuali</w:t>
      </w:r>
      <w:r w:rsidR="00166924">
        <w:rPr>
          <w:rFonts w:ascii="Times New Roman" w:hAnsi="Times New Roman"/>
          <w:sz w:val="24"/>
          <w:szCs w:val="24"/>
        </w:rPr>
        <w:t xml:space="preserve">  ir</w:t>
      </w:r>
      <w:r w:rsidR="00D41815" w:rsidRPr="004A7FC7">
        <w:rPr>
          <w:rFonts w:ascii="Times New Roman" w:hAnsi="Times New Roman"/>
          <w:sz w:val="24"/>
          <w:szCs w:val="24"/>
        </w:rPr>
        <w:t xml:space="preserve"> išsami informacija jiems teikiama du kartus per metus. 2017 m.  rugsėjo 1 d. atnaujinta ir parengta Lopšelio-darželio „Ikimokyklinio ugdymo programa“. Pritarta Kretingos rajono savivaldybės administracijos direktoriaus 2017 m. birželio 30 d. įsakymu Nr. A1-592. Parengtas naujas „Vaikų </w:t>
      </w:r>
      <w:r w:rsidR="00166924">
        <w:rPr>
          <w:rFonts w:ascii="Times New Roman" w:hAnsi="Times New Roman"/>
          <w:sz w:val="24"/>
          <w:szCs w:val="24"/>
        </w:rPr>
        <w:t xml:space="preserve">  </w:t>
      </w:r>
      <w:r w:rsidR="00D41815" w:rsidRPr="004A7FC7">
        <w:rPr>
          <w:rFonts w:ascii="Times New Roman" w:hAnsi="Times New Roman"/>
          <w:sz w:val="24"/>
          <w:szCs w:val="24"/>
        </w:rPr>
        <w:t>pasiekimų ir pažangos vertinimo tvarkos aprašas“, patvirtintas lopšelio-darželio 2017 m. rugsėjo 1 d. direktoriaus įsakymu</w:t>
      </w:r>
      <w:r w:rsidR="00166924">
        <w:rPr>
          <w:rFonts w:ascii="Times New Roman" w:hAnsi="Times New Roman"/>
          <w:sz w:val="24"/>
          <w:szCs w:val="24"/>
        </w:rPr>
        <w:t xml:space="preserve"> </w:t>
      </w:r>
      <w:r w:rsidR="00D41815" w:rsidRPr="004A7FC7">
        <w:rPr>
          <w:rFonts w:ascii="Times New Roman" w:hAnsi="Times New Roman"/>
          <w:sz w:val="24"/>
          <w:szCs w:val="24"/>
        </w:rPr>
        <w:t xml:space="preserve"> Nr. V1-55. </w:t>
      </w:r>
    </w:p>
    <w:p w:rsidR="00C93772" w:rsidRDefault="007910F2" w:rsidP="00897680">
      <w:pPr>
        <w:spacing w:after="0"/>
        <w:ind w:firstLine="851"/>
        <w:jc w:val="both"/>
        <w:rPr>
          <w:rFonts w:ascii="Times New Roman" w:hAnsi="Times New Roman"/>
          <w:noProof/>
          <w:sz w:val="24"/>
          <w:szCs w:val="24"/>
        </w:rPr>
      </w:pPr>
      <w:r w:rsidRPr="004A7FC7">
        <w:rPr>
          <w:rFonts w:ascii="Times New Roman" w:hAnsi="Times New Roman"/>
          <w:sz w:val="24"/>
          <w:szCs w:val="24"/>
        </w:rPr>
        <w:t>Įgyvendinant pirmąjį uždavinį, siekėme atpažinti individualius vaikų poreikius ir personalizuoti jų ugdymą</w:t>
      </w:r>
      <w:r w:rsidR="00BA70AE">
        <w:rPr>
          <w:rFonts w:ascii="Times New Roman" w:hAnsi="Times New Roman"/>
          <w:sz w:val="24"/>
          <w:szCs w:val="24"/>
        </w:rPr>
        <w:t xml:space="preserve"> </w:t>
      </w:r>
      <w:r w:rsidRPr="004A7FC7">
        <w:rPr>
          <w:rFonts w:ascii="Times New Roman" w:hAnsi="Times New Roman"/>
          <w:sz w:val="24"/>
          <w:szCs w:val="24"/>
        </w:rPr>
        <w:t xml:space="preserve">(si). Planuojama individuali veikla, parama ir pagalba pagal vaikų gebėjimus, patirtį.   Kasmet didėjantis specialiųjų ugdymosi poreikių, turinčių vaikų skaičius, ypač daugėja vaikų, turinčių kalbos ir komunikacijos sutrikimų, kelia uždavinį, kad jie taip pat turi turėti galimybę ugdytis jiems priimtinomis, jų poreikius atitinkančiomis sąlygomis. </w:t>
      </w:r>
      <w:r w:rsidR="000B2843">
        <w:rPr>
          <w:rFonts w:ascii="Times New Roman" w:hAnsi="Times New Roman"/>
          <w:noProof/>
          <w:sz w:val="24"/>
          <w:szCs w:val="24"/>
        </w:rPr>
        <w:t>Vadovaujantis Kretingos Pedagoginės psichologinės tarnybos rekomendacijomis 2017 m. logopedo pagalba teikta 33 vaikams. Negalėdami patenkinti visų tėvų poreikio, įstaigoje organizuojamos ir teikiamos individualios logopedo konsultacijos papildomai 15 tėvų, kurių vaikai nelanko logopedinių užsiėmimų. 4 vaikams (dideli specialieji poreikiai) skirtas 1</w:t>
      </w:r>
      <w:r w:rsidR="004B2344">
        <w:rPr>
          <w:rFonts w:ascii="Times New Roman" w:hAnsi="Times New Roman"/>
          <w:noProof/>
          <w:sz w:val="24"/>
          <w:szCs w:val="24"/>
        </w:rPr>
        <w:t xml:space="preserve">mokytojo </w:t>
      </w:r>
      <w:r w:rsidR="000B2843">
        <w:rPr>
          <w:rFonts w:ascii="Times New Roman" w:hAnsi="Times New Roman"/>
          <w:noProof/>
          <w:sz w:val="24"/>
          <w:szCs w:val="24"/>
        </w:rPr>
        <w:t xml:space="preserve"> padėjėj</w:t>
      </w:r>
      <w:r w:rsidR="004B2344">
        <w:rPr>
          <w:rFonts w:ascii="Times New Roman" w:hAnsi="Times New Roman"/>
          <w:noProof/>
          <w:sz w:val="24"/>
          <w:szCs w:val="24"/>
        </w:rPr>
        <w:t>o</w:t>
      </w:r>
      <w:r w:rsidR="000B2843">
        <w:rPr>
          <w:rFonts w:ascii="Times New Roman" w:hAnsi="Times New Roman"/>
          <w:noProof/>
          <w:sz w:val="24"/>
          <w:szCs w:val="24"/>
        </w:rPr>
        <w:t xml:space="preserve"> etatas. Vieną kartą savaitėje psichologas teikia pagalbą vaikams, tėvams ir pedagogams. Viena</w:t>
      </w:r>
      <w:r w:rsidR="006170B9">
        <w:rPr>
          <w:rFonts w:ascii="Times New Roman" w:hAnsi="Times New Roman"/>
          <w:noProof/>
          <w:sz w:val="24"/>
          <w:szCs w:val="24"/>
        </w:rPr>
        <w:t xml:space="preserve">m </w:t>
      </w:r>
      <w:r w:rsidR="000B2843">
        <w:rPr>
          <w:rFonts w:ascii="Times New Roman" w:hAnsi="Times New Roman"/>
          <w:noProof/>
          <w:sz w:val="24"/>
          <w:szCs w:val="24"/>
        </w:rPr>
        <w:t xml:space="preserve"> ikimokyklinio ugdymo grupės ugdytiniui teikiama surdopedagogo pagalba Klaipėdoje. Sudaryta sutartis su Klaipėdos  miesto Pedagogine psichologine tarnyba</w:t>
      </w:r>
      <w:r w:rsidR="006170B9">
        <w:rPr>
          <w:rFonts w:ascii="Times New Roman" w:hAnsi="Times New Roman"/>
          <w:noProof/>
          <w:sz w:val="24"/>
          <w:szCs w:val="24"/>
        </w:rPr>
        <w:t>.</w:t>
      </w:r>
      <w:r w:rsidR="000B2843">
        <w:rPr>
          <w:rFonts w:ascii="Times New Roman" w:hAnsi="Times New Roman"/>
          <w:noProof/>
          <w:sz w:val="24"/>
          <w:szCs w:val="24"/>
        </w:rPr>
        <w:t xml:space="preserve"> Vyko </w:t>
      </w:r>
      <w:r w:rsidR="00C93772">
        <w:rPr>
          <w:rFonts w:ascii="Times New Roman" w:hAnsi="Times New Roman"/>
          <w:noProof/>
          <w:sz w:val="24"/>
          <w:szCs w:val="24"/>
        </w:rPr>
        <w:t>7 V</w:t>
      </w:r>
      <w:r w:rsidR="000B2843">
        <w:rPr>
          <w:rFonts w:ascii="Times New Roman" w:hAnsi="Times New Roman"/>
          <w:noProof/>
          <w:sz w:val="24"/>
          <w:szCs w:val="24"/>
        </w:rPr>
        <w:t xml:space="preserve">aiko </w:t>
      </w:r>
      <w:r w:rsidR="00C93772">
        <w:rPr>
          <w:rFonts w:ascii="Times New Roman" w:hAnsi="Times New Roman"/>
          <w:noProof/>
          <w:sz w:val="24"/>
          <w:szCs w:val="24"/>
        </w:rPr>
        <w:t>g</w:t>
      </w:r>
      <w:r w:rsidR="000B2843">
        <w:rPr>
          <w:rFonts w:ascii="Times New Roman" w:hAnsi="Times New Roman"/>
          <w:noProof/>
          <w:sz w:val="24"/>
          <w:szCs w:val="24"/>
        </w:rPr>
        <w:t>erovės komisijos posėdžiai</w:t>
      </w:r>
      <w:r w:rsidR="006170B9">
        <w:rPr>
          <w:rFonts w:ascii="Times New Roman" w:hAnsi="Times New Roman"/>
          <w:noProof/>
          <w:sz w:val="24"/>
          <w:szCs w:val="24"/>
        </w:rPr>
        <w:t xml:space="preserve">, </w:t>
      </w:r>
      <w:r w:rsidR="00C93772">
        <w:rPr>
          <w:rFonts w:ascii="Times New Roman" w:hAnsi="Times New Roman"/>
          <w:noProof/>
          <w:sz w:val="24"/>
          <w:szCs w:val="24"/>
        </w:rPr>
        <w:t xml:space="preserve">priimta 12 nutarimų dėl individualizuotai pritaikytos </w:t>
      </w:r>
      <w:r w:rsidR="0067007F">
        <w:rPr>
          <w:rFonts w:ascii="Times New Roman" w:hAnsi="Times New Roman"/>
          <w:noProof/>
          <w:sz w:val="24"/>
          <w:szCs w:val="24"/>
        </w:rPr>
        <w:t>pagalbos teikim</w:t>
      </w:r>
      <w:r w:rsidR="00C93772">
        <w:rPr>
          <w:rFonts w:ascii="Times New Roman" w:hAnsi="Times New Roman"/>
          <w:noProof/>
          <w:sz w:val="24"/>
          <w:szCs w:val="24"/>
        </w:rPr>
        <w:t>o</w:t>
      </w:r>
      <w:r w:rsidR="0067007F">
        <w:rPr>
          <w:rFonts w:ascii="Times New Roman" w:hAnsi="Times New Roman"/>
          <w:noProof/>
          <w:sz w:val="24"/>
          <w:szCs w:val="24"/>
        </w:rPr>
        <w:t xml:space="preserve"> vaikui ir šeimai.</w:t>
      </w:r>
      <w:r w:rsidR="006170B9">
        <w:rPr>
          <w:rFonts w:ascii="Times New Roman" w:hAnsi="Times New Roman"/>
          <w:noProof/>
          <w:sz w:val="24"/>
          <w:szCs w:val="24"/>
        </w:rPr>
        <w:t xml:space="preserve"> </w:t>
      </w:r>
      <w:r w:rsidR="00C93772">
        <w:rPr>
          <w:rFonts w:ascii="Times New Roman" w:hAnsi="Times New Roman"/>
          <w:noProof/>
          <w:sz w:val="24"/>
          <w:szCs w:val="24"/>
        </w:rPr>
        <w:t>2017-03-29 parengta paroda „Mokymo(si) priemonės, skirtos specialiųjų ugdymo(si) poreikių turinčių mokinių/vaikų ugdymui(si) (5 priemonės rajone).</w:t>
      </w:r>
      <w:r w:rsidR="00B1096E">
        <w:rPr>
          <w:rFonts w:ascii="Times New Roman" w:hAnsi="Times New Roman"/>
          <w:noProof/>
          <w:sz w:val="24"/>
          <w:szCs w:val="24"/>
        </w:rPr>
        <w:t xml:space="preserve"> Organizuotas respublikinis ikimokyklinių įstaigų prevencinis projektas „Žaidimai moko“ (2017m.).</w:t>
      </w:r>
    </w:p>
    <w:p w:rsidR="00DE5AB5" w:rsidRDefault="005606AB" w:rsidP="00DE5AB5">
      <w:pPr>
        <w:spacing w:after="0"/>
        <w:ind w:firstLine="851"/>
        <w:jc w:val="both"/>
        <w:rPr>
          <w:rFonts w:ascii="Times New Roman" w:hAnsi="Times New Roman"/>
          <w:noProof/>
          <w:sz w:val="24"/>
          <w:szCs w:val="24"/>
        </w:rPr>
      </w:pPr>
      <w:r>
        <w:rPr>
          <w:rFonts w:ascii="Times New Roman" w:hAnsi="Times New Roman"/>
          <w:sz w:val="24"/>
          <w:szCs w:val="24"/>
        </w:rPr>
        <w:t>2</w:t>
      </w:r>
      <w:r w:rsidR="00897680" w:rsidRPr="004A7FC7">
        <w:rPr>
          <w:rFonts w:ascii="Times New Roman" w:hAnsi="Times New Roman"/>
          <w:sz w:val="24"/>
          <w:szCs w:val="24"/>
        </w:rPr>
        <w:t>0</w:t>
      </w:r>
      <w:r w:rsidR="00897680" w:rsidRPr="004A7FC7">
        <w:rPr>
          <w:rFonts w:ascii="Times New Roman" w:hAnsi="Times New Roman"/>
          <w:noProof/>
          <w:sz w:val="24"/>
          <w:szCs w:val="24"/>
        </w:rPr>
        <w:t xml:space="preserve">17 m. vasario-kovo mėn. lopšelyje-darželyje atliktas tyrimas ikimokyklinio ugdymo 5-6 metų amžiaus vaikų grupėse „Logopedo </w:t>
      </w:r>
      <w:r w:rsidR="006D3B09">
        <w:rPr>
          <w:rFonts w:ascii="Times New Roman" w:hAnsi="Times New Roman"/>
          <w:noProof/>
          <w:sz w:val="24"/>
          <w:szCs w:val="24"/>
        </w:rPr>
        <w:t xml:space="preserve">pagalbos </w:t>
      </w:r>
      <w:r w:rsidR="00897680" w:rsidRPr="004A7FC7">
        <w:rPr>
          <w:rFonts w:ascii="Times New Roman" w:hAnsi="Times New Roman"/>
          <w:noProof/>
          <w:sz w:val="24"/>
          <w:szCs w:val="24"/>
        </w:rPr>
        <w:t>poreikis pagal amžiaus grupes“</w:t>
      </w:r>
      <w:r w:rsidR="00DE5AB5">
        <w:rPr>
          <w:rFonts w:ascii="Times New Roman" w:hAnsi="Times New Roman"/>
          <w:noProof/>
          <w:sz w:val="24"/>
          <w:szCs w:val="24"/>
        </w:rPr>
        <w:t xml:space="preserve"> (</w:t>
      </w:r>
      <w:r w:rsidR="00E770DA">
        <w:rPr>
          <w:rFonts w:ascii="Times New Roman" w:hAnsi="Times New Roman"/>
          <w:noProof/>
          <w:sz w:val="24"/>
          <w:szCs w:val="24"/>
        </w:rPr>
        <w:t xml:space="preserve">2 </w:t>
      </w:r>
      <w:r w:rsidR="00897680">
        <w:rPr>
          <w:rFonts w:ascii="Times New Roman" w:hAnsi="Times New Roman"/>
          <w:noProof/>
          <w:sz w:val="24"/>
          <w:szCs w:val="24"/>
        </w:rPr>
        <w:t>p</w:t>
      </w:r>
      <w:r w:rsidR="00D777A1">
        <w:rPr>
          <w:rFonts w:ascii="Times New Roman" w:hAnsi="Times New Roman"/>
          <w:noProof/>
          <w:sz w:val="24"/>
          <w:szCs w:val="24"/>
        </w:rPr>
        <w:t>a</w:t>
      </w:r>
      <w:r w:rsidR="00897680">
        <w:rPr>
          <w:rFonts w:ascii="Times New Roman" w:hAnsi="Times New Roman"/>
          <w:noProof/>
          <w:sz w:val="24"/>
          <w:szCs w:val="24"/>
        </w:rPr>
        <w:t xml:space="preserve">v.). </w:t>
      </w:r>
    </w:p>
    <w:p w:rsidR="00897680" w:rsidRDefault="00DE5AB5" w:rsidP="00DE5AB5">
      <w:pPr>
        <w:spacing w:after="0"/>
        <w:ind w:firstLine="851"/>
        <w:jc w:val="both"/>
        <w:rPr>
          <w:rFonts w:ascii="Times New Roman" w:hAnsi="Times New Roman"/>
          <w:noProof/>
          <w:sz w:val="24"/>
          <w:szCs w:val="24"/>
        </w:rPr>
      </w:pPr>
      <w:r>
        <w:rPr>
          <w:rFonts w:ascii="Times New Roman" w:hAnsi="Times New Roman"/>
          <w:noProof/>
          <w:sz w:val="24"/>
          <w:szCs w:val="24"/>
        </w:rPr>
        <w:t xml:space="preserve"> </w:t>
      </w:r>
      <w:r w:rsidR="00897680">
        <w:rPr>
          <w:rFonts w:ascii="Times New Roman" w:hAnsi="Times New Roman"/>
          <w:noProof/>
          <w:sz w:val="24"/>
          <w:szCs w:val="24"/>
        </w:rPr>
        <w:t xml:space="preserve">Pristatytas Kretingos rajono savivaldybės švietimo komiteto posėdyje (2017m.). </w:t>
      </w:r>
    </w:p>
    <w:p w:rsidR="002F70B9" w:rsidRDefault="002F70B9" w:rsidP="00897680">
      <w:pPr>
        <w:spacing w:after="0"/>
        <w:ind w:firstLine="851"/>
        <w:jc w:val="both"/>
        <w:rPr>
          <w:rFonts w:ascii="Times New Roman" w:hAnsi="Times New Roman"/>
          <w:noProof/>
          <w:sz w:val="24"/>
          <w:szCs w:val="24"/>
        </w:rPr>
      </w:pPr>
    </w:p>
    <w:p w:rsidR="00CC21FC" w:rsidRPr="007C43E6" w:rsidRDefault="009B3B63" w:rsidP="00CC21FC">
      <w:pPr>
        <w:spacing w:after="0"/>
        <w:jc w:val="both"/>
        <w:rPr>
          <w:rFonts w:ascii="Times New Roman" w:hAnsi="Times New Roman"/>
          <w:noProof/>
          <w:sz w:val="24"/>
          <w:szCs w:val="24"/>
        </w:rPr>
      </w:pPr>
      <w:r>
        <w:rPr>
          <w:rFonts w:ascii="Times New Roman" w:hAnsi="Times New Roman"/>
          <w:noProof/>
          <w:sz w:val="24"/>
          <w:szCs w:val="24"/>
          <w:lang w:eastAsia="lt-LT"/>
        </w:rPr>
        <w:lastRenderedPageBreak/>
        <w:drawing>
          <wp:inline distT="0" distB="0" distL="0" distR="0">
            <wp:extent cx="5991225" cy="3305175"/>
            <wp:effectExtent l="0" t="0" r="9525" b="9525"/>
            <wp:docPr id="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91225" cy="3305175"/>
                    </a:xfrm>
                    <a:prstGeom prst="rect">
                      <a:avLst/>
                    </a:prstGeom>
                    <a:noFill/>
                    <a:ln>
                      <a:noFill/>
                    </a:ln>
                  </pic:spPr>
                </pic:pic>
              </a:graphicData>
            </a:graphic>
          </wp:inline>
        </w:drawing>
      </w:r>
    </w:p>
    <w:p w:rsidR="002B382A" w:rsidRDefault="00E770DA" w:rsidP="002F70B9">
      <w:pPr>
        <w:spacing w:after="0"/>
        <w:ind w:firstLine="851"/>
        <w:jc w:val="both"/>
        <w:rPr>
          <w:rFonts w:ascii="Times New Roman" w:hAnsi="Times New Roman"/>
          <w:noProof/>
        </w:rPr>
      </w:pPr>
      <w:r w:rsidRPr="00D809D4">
        <w:rPr>
          <w:rFonts w:ascii="Times New Roman" w:hAnsi="Times New Roman"/>
          <w:noProof/>
        </w:rPr>
        <w:t>2</w:t>
      </w:r>
      <w:r w:rsidR="004A7FC7" w:rsidRPr="00D809D4">
        <w:rPr>
          <w:rFonts w:ascii="Times New Roman" w:hAnsi="Times New Roman"/>
          <w:noProof/>
        </w:rPr>
        <w:t xml:space="preserve"> p</w:t>
      </w:r>
      <w:r w:rsidR="00D777A1" w:rsidRPr="00D809D4">
        <w:rPr>
          <w:rFonts w:ascii="Times New Roman" w:hAnsi="Times New Roman"/>
          <w:noProof/>
        </w:rPr>
        <w:t>a</w:t>
      </w:r>
      <w:r w:rsidR="004A7FC7" w:rsidRPr="00D809D4">
        <w:rPr>
          <w:rFonts w:ascii="Times New Roman" w:hAnsi="Times New Roman"/>
          <w:noProof/>
        </w:rPr>
        <w:t>v.</w:t>
      </w:r>
      <w:r w:rsidR="002B382A" w:rsidRPr="00D809D4">
        <w:rPr>
          <w:rFonts w:ascii="Times New Roman" w:hAnsi="Times New Roman"/>
          <w:noProof/>
        </w:rPr>
        <w:t xml:space="preserve"> Logopedo pagalbos poreikio 4-5 ir 5-6 metų vaikų tarpe ir pagalbos teikimo galimybės</w:t>
      </w:r>
    </w:p>
    <w:p w:rsidR="00D809D4" w:rsidRPr="00D809D4" w:rsidRDefault="00D809D4" w:rsidP="002F70B9">
      <w:pPr>
        <w:spacing w:after="0"/>
        <w:ind w:firstLine="851"/>
        <w:jc w:val="both"/>
        <w:rPr>
          <w:rFonts w:ascii="Times New Roman" w:hAnsi="Times New Roman"/>
          <w:noProof/>
        </w:rPr>
      </w:pPr>
    </w:p>
    <w:p w:rsidR="00F0196A" w:rsidRDefault="004A7FC7" w:rsidP="002F70B9">
      <w:pPr>
        <w:spacing w:after="0"/>
        <w:ind w:firstLine="851"/>
        <w:jc w:val="both"/>
        <w:rPr>
          <w:rFonts w:ascii="Times New Roman" w:hAnsi="Times New Roman"/>
          <w:noProof/>
          <w:sz w:val="24"/>
          <w:szCs w:val="24"/>
        </w:rPr>
      </w:pPr>
      <w:r>
        <w:rPr>
          <w:rFonts w:ascii="Times New Roman" w:hAnsi="Times New Roman"/>
          <w:noProof/>
          <w:sz w:val="24"/>
          <w:szCs w:val="24"/>
        </w:rPr>
        <w:t>Išvada: Daugumai šių ugdytinių pagal Pedagoginės psichologinės tarnybos ir ugdymo įstaigų specialistų vertinimą yra reikalinga ne tik logopedo, bet ir specialiojo pedagogo pagalba.</w:t>
      </w:r>
    </w:p>
    <w:p w:rsidR="00D809D4" w:rsidRDefault="00D809D4" w:rsidP="00D809D4">
      <w:pPr>
        <w:spacing w:after="0"/>
        <w:ind w:firstLine="851"/>
        <w:jc w:val="both"/>
        <w:rPr>
          <w:rFonts w:ascii="Times New Roman" w:hAnsi="Times New Roman"/>
          <w:noProof/>
          <w:sz w:val="24"/>
          <w:szCs w:val="24"/>
        </w:rPr>
      </w:pPr>
      <w:r>
        <w:rPr>
          <w:rFonts w:ascii="Times New Roman" w:hAnsi="Times New Roman"/>
          <w:noProof/>
          <w:sz w:val="24"/>
          <w:szCs w:val="24"/>
        </w:rPr>
        <w:t xml:space="preserve">Atsižvelgiant į veiklos planą buvo vykdoma ugdymo proceso priežiūra. </w:t>
      </w:r>
      <w:r w:rsidRPr="007C43E6">
        <w:rPr>
          <w:rFonts w:ascii="Times New Roman" w:hAnsi="Times New Roman"/>
          <w:noProof/>
          <w:sz w:val="24"/>
          <w:szCs w:val="24"/>
        </w:rPr>
        <w:t xml:space="preserve"> „Ugdymo kokybės sampratos“ veiklos grupė,</w:t>
      </w:r>
      <w:r>
        <w:rPr>
          <w:rFonts w:ascii="Times New Roman" w:hAnsi="Times New Roman"/>
          <w:noProof/>
          <w:sz w:val="24"/>
          <w:szCs w:val="24"/>
        </w:rPr>
        <w:t xml:space="preserve"> kuri sudaryta iš auklėtojų metodininkų didžiausią dėmesį skyrė naujai pradėjusioms dirbti ikimokyklinio ugdymo auklėtojoms. </w:t>
      </w:r>
      <w:r w:rsidRPr="007C43E6">
        <w:rPr>
          <w:rFonts w:ascii="Times New Roman" w:hAnsi="Times New Roman"/>
          <w:noProof/>
          <w:sz w:val="24"/>
          <w:szCs w:val="24"/>
        </w:rPr>
        <w:t xml:space="preserve">Sistemingai vyko pedagogų veiklos vertinimas, įsivertinimas, atliekant ugdymo organizavimo stebėseną, veiklos refleksiją.  </w:t>
      </w:r>
      <w:r>
        <w:rPr>
          <w:rFonts w:ascii="Times New Roman" w:hAnsi="Times New Roman"/>
          <w:noProof/>
          <w:sz w:val="24"/>
          <w:szCs w:val="24"/>
        </w:rPr>
        <w:t xml:space="preserve">Plėtojama  </w:t>
      </w:r>
      <w:r w:rsidRPr="007C43E6">
        <w:rPr>
          <w:rFonts w:ascii="Times New Roman" w:hAnsi="Times New Roman"/>
          <w:noProof/>
          <w:sz w:val="24"/>
          <w:szCs w:val="24"/>
        </w:rPr>
        <w:t>savitarpio pagalb</w:t>
      </w:r>
      <w:r>
        <w:rPr>
          <w:rFonts w:ascii="Times New Roman" w:hAnsi="Times New Roman"/>
          <w:noProof/>
          <w:sz w:val="24"/>
          <w:szCs w:val="24"/>
        </w:rPr>
        <w:t>a</w:t>
      </w:r>
      <w:r w:rsidRPr="007C43E6">
        <w:rPr>
          <w:rFonts w:ascii="Times New Roman" w:hAnsi="Times New Roman"/>
          <w:noProof/>
          <w:sz w:val="24"/>
          <w:szCs w:val="24"/>
        </w:rPr>
        <w:t xml:space="preserve"> „Kolega, kolegai“. 201</w:t>
      </w:r>
      <w:r>
        <w:rPr>
          <w:rFonts w:ascii="Times New Roman" w:hAnsi="Times New Roman"/>
          <w:noProof/>
          <w:sz w:val="24"/>
          <w:szCs w:val="24"/>
        </w:rPr>
        <w:t>7</w:t>
      </w:r>
      <w:r w:rsidRPr="007C43E6">
        <w:rPr>
          <w:rFonts w:ascii="Times New Roman" w:hAnsi="Times New Roman"/>
          <w:noProof/>
          <w:sz w:val="24"/>
          <w:szCs w:val="24"/>
        </w:rPr>
        <w:t xml:space="preserve"> metais daug dėmesio skirta pedagogų veiklos dokumentų, vaikų pažangos ir pasiekimų vertinimui, vaikų brandumo mokyklai, elektroninio dienyno pildymui. </w:t>
      </w:r>
    </w:p>
    <w:p w:rsidR="00D777A1" w:rsidRPr="00D965B0" w:rsidRDefault="006E3B6C" w:rsidP="009F7C3F">
      <w:pPr>
        <w:spacing w:after="0"/>
        <w:ind w:firstLine="851"/>
        <w:jc w:val="both"/>
        <w:rPr>
          <w:rFonts w:ascii="Times New Roman" w:hAnsi="Times New Roman"/>
          <w:noProof/>
          <w:sz w:val="24"/>
          <w:szCs w:val="24"/>
        </w:rPr>
      </w:pPr>
      <w:r>
        <w:rPr>
          <w:rFonts w:ascii="Times New Roman" w:hAnsi="Times New Roman"/>
          <w:noProof/>
          <w:sz w:val="24"/>
          <w:szCs w:val="24"/>
        </w:rPr>
        <w:t>2.2.</w:t>
      </w:r>
      <w:r w:rsidR="00D809D4">
        <w:rPr>
          <w:rFonts w:ascii="Times New Roman" w:hAnsi="Times New Roman"/>
          <w:noProof/>
          <w:sz w:val="24"/>
          <w:szCs w:val="24"/>
        </w:rPr>
        <w:t xml:space="preserve"> </w:t>
      </w:r>
      <w:r w:rsidR="008D26A0">
        <w:rPr>
          <w:rFonts w:ascii="Times New Roman" w:hAnsi="Times New Roman"/>
          <w:noProof/>
          <w:sz w:val="24"/>
          <w:szCs w:val="24"/>
        </w:rPr>
        <w:t xml:space="preserve">Sėkmingai įgyvendinamas uždavinys – taikyti inovatyvius ugdymo metodus, naudoti informacines technologijas, plėtojant socialinę kompetenciją. Ugdymo procese naudoti įvairūs struktūruotos veiklos, eksperimentavimo, veiksmų su daiktais kartojimo, motyvuojančio atlygio metodai ir būdai arba derinti skirtingi metodai, atsižvelgiant į kiekvieno ugdytinio poreikius. Informacinių technologijų naudojimas skatino siekti rezultatyvesnių ugdymo tikslų, individualizuoti ugdymą, stiprinti ugdytinių motyvaciją. </w:t>
      </w:r>
      <w:r w:rsidR="001C4AF5">
        <w:rPr>
          <w:rFonts w:ascii="Times New Roman" w:hAnsi="Times New Roman"/>
          <w:noProof/>
          <w:sz w:val="24"/>
          <w:szCs w:val="24"/>
        </w:rPr>
        <w:t xml:space="preserve">Daug mokomųjų užduočių įtvirtinama naudojant kompiuterines technologijas, nes kiekviena grupė turi kompiuterį prijungtą prie internetinio tinklo. Dvi grupės kartu  su </w:t>
      </w:r>
      <w:r w:rsidR="00BA70AE">
        <w:rPr>
          <w:rFonts w:ascii="Times New Roman" w:hAnsi="Times New Roman"/>
          <w:noProof/>
          <w:sz w:val="24"/>
          <w:szCs w:val="24"/>
        </w:rPr>
        <w:t xml:space="preserve">Jesenicos </w:t>
      </w:r>
      <w:r w:rsidR="001A0BA1">
        <w:rPr>
          <w:rFonts w:ascii="Times New Roman" w:hAnsi="Times New Roman"/>
          <w:noProof/>
          <w:sz w:val="24"/>
          <w:szCs w:val="24"/>
        </w:rPr>
        <w:t xml:space="preserve">darželio </w:t>
      </w:r>
      <w:r w:rsidR="001C4AF5">
        <w:rPr>
          <w:rFonts w:ascii="Times New Roman" w:hAnsi="Times New Roman"/>
          <w:noProof/>
          <w:sz w:val="24"/>
          <w:szCs w:val="24"/>
        </w:rPr>
        <w:t>(Slovėnija) vaikais dalyvavo tarptautiniame projekte „</w:t>
      </w:r>
      <w:r w:rsidR="001A0BA1">
        <w:rPr>
          <w:rFonts w:ascii="Times New Roman" w:hAnsi="Times New Roman"/>
          <w:noProof/>
          <w:sz w:val="24"/>
          <w:szCs w:val="24"/>
        </w:rPr>
        <w:t>Pasakyk pasauliui labas“</w:t>
      </w:r>
      <w:r w:rsidR="001C4AF5">
        <w:rPr>
          <w:rFonts w:ascii="Times New Roman" w:hAnsi="Times New Roman"/>
          <w:noProof/>
          <w:sz w:val="24"/>
          <w:szCs w:val="24"/>
        </w:rPr>
        <w:t>. Bendri renginiai vyko vaizdo konferencijų metu</w:t>
      </w:r>
      <w:r w:rsidR="00DF493E">
        <w:rPr>
          <w:rFonts w:ascii="Times New Roman" w:hAnsi="Times New Roman"/>
          <w:noProof/>
          <w:sz w:val="24"/>
          <w:szCs w:val="24"/>
        </w:rPr>
        <w:t xml:space="preserve">. </w:t>
      </w:r>
      <w:r w:rsidR="00BB3743">
        <w:rPr>
          <w:rFonts w:ascii="Times New Roman" w:eastAsia="Times New Roman" w:hAnsi="Times New Roman"/>
          <w:sz w:val="24"/>
          <w:szCs w:val="24"/>
          <w:lang w:eastAsia="lt-LT"/>
        </w:rPr>
        <w:t xml:space="preserve"> </w:t>
      </w:r>
      <w:r w:rsidR="007F630F">
        <w:rPr>
          <w:rFonts w:ascii="Times New Roman" w:hAnsi="Times New Roman"/>
          <w:noProof/>
          <w:sz w:val="24"/>
          <w:szCs w:val="24"/>
        </w:rPr>
        <w:t xml:space="preserve">Visose ikimokyklinio ugdymo grupėse auklėtojos vykdė įvairių krypčių </w:t>
      </w:r>
      <w:r w:rsidR="00DF493E">
        <w:rPr>
          <w:rFonts w:ascii="Times New Roman" w:hAnsi="Times New Roman"/>
          <w:noProof/>
          <w:sz w:val="24"/>
          <w:szCs w:val="24"/>
        </w:rPr>
        <w:t xml:space="preserve">tęstinius </w:t>
      </w:r>
      <w:r w:rsidR="007F630F">
        <w:rPr>
          <w:rFonts w:ascii="Times New Roman" w:hAnsi="Times New Roman"/>
          <w:noProof/>
          <w:sz w:val="24"/>
          <w:szCs w:val="24"/>
        </w:rPr>
        <w:t>projektus</w:t>
      </w:r>
      <w:r w:rsidR="00D777A1">
        <w:rPr>
          <w:rFonts w:ascii="Times New Roman" w:hAnsi="Times New Roman"/>
          <w:noProof/>
          <w:sz w:val="24"/>
          <w:szCs w:val="24"/>
        </w:rPr>
        <w:t xml:space="preserve">: </w:t>
      </w:r>
      <w:r w:rsidR="00BB3743">
        <w:rPr>
          <w:rFonts w:ascii="Times New Roman" w:eastAsia="Times New Roman" w:hAnsi="Times New Roman"/>
          <w:sz w:val="24"/>
          <w:szCs w:val="24"/>
          <w:lang w:eastAsia="lt-LT"/>
        </w:rPr>
        <w:t>„Aš mokausi skai</w:t>
      </w:r>
      <w:r w:rsidR="001D0FBF">
        <w:rPr>
          <w:rFonts w:ascii="Times New Roman" w:eastAsia="Times New Roman" w:hAnsi="Times New Roman"/>
          <w:sz w:val="24"/>
          <w:szCs w:val="24"/>
          <w:lang w:eastAsia="lt-LT"/>
        </w:rPr>
        <w:t>čiuoti“, „Graži mūsų šeimynėlė“,</w:t>
      </w:r>
      <w:r w:rsidR="00BB3743">
        <w:rPr>
          <w:rFonts w:ascii="Times New Roman" w:eastAsia="Times New Roman" w:hAnsi="Times New Roman"/>
          <w:sz w:val="24"/>
          <w:szCs w:val="24"/>
          <w:lang w:eastAsia="lt-LT"/>
        </w:rPr>
        <w:t xml:space="preserve"> „Mokyklos link“</w:t>
      </w:r>
      <w:r w:rsidR="00BB3743">
        <w:rPr>
          <w:rFonts w:ascii="Times New Roman" w:hAnsi="Times New Roman"/>
          <w:noProof/>
          <w:sz w:val="24"/>
          <w:szCs w:val="24"/>
        </w:rPr>
        <w:t xml:space="preserve"> </w:t>
      </w:r>
      <w:r w:rsidR="00D777A1">
        <w:rPr>
          <w:rFonts w:ascii="Times New Roman" w:hAnsi="Times New Roman"/>
          <w:noProof/>
          <w:sz w:val="24"/>
          <w:szCs w:val="24"/>
        </w:rPr>
        <w:t>„Pasakyk pasauliui labas“, „Žaidimai moko“, „Išgirdęs garselį, pažinsiu raidelę, išmokęs raidelę, skaitysiu knygelę“</w:t>
      </w:r>
      <w:r w:rsidR="007F630F">
        <w:rPr>
          <w:rFonts w:ascii="Times New Roman" w:hAnsi="Times New Roman"/>
          <w:noProof/>
          <w:sz w:val="24"/>
          <w:szCs w:val="24"/>
        </w:rPr>
        <w:t>,</w:t>
      </w:r>
      <w:r w:rsidR="00D777A1">
        <w:rPr>
          <w:rFonts w:ascii="Times New Roman" w:hAnsi="Times New Roman"/>
          <w:noProof/>
          <w:sz w:val="24"/>
          <w:szCs w:val="24"/>
        </w:rPr>
        <w:t xml:space="preserve"> „Leiskis saulele, tekėk mėnuli; „Mus pi</w:t>
      </w:r>
      <w:r w:rsidR="00515104">
        <w:rPr>
          <w:rFonts w:ascii="Times New Roman" w:hAnsi="Times New Roman"/>
          <w:noProof/>
          <w:sz w:val="24"/>
          <w:szCs w:val="24"/>
        </w:rPr>
        <w:t>r</w:t>
      </w:r>
      <w:r w:rsidR="00D777A1">
        <w:rPr>
          <w:rFonts w:ascii="Times New Roman" w:hAnsi="Times New Roman"/>
          <w:noProof/>
          <w:sz w:val="24"/>
          <w:szCs w:val="24"/>
        </w:rPr>
        <w:t>štukai – darbininkai“; „Tai graži knygelė mano“; „Futboliukas</w:t>
      </w:r>
      <w:r w:rsidR="00DF493E">
        <w:rPr>
          <w:rFonts w:ascii="Times New Roman" w:hAnsi="Times New Roman"/>
          <w:noProof/>
          <w:sz w:val="24"/>
          <w:szCs w:val="24"/>
        </w:rPr>
        <w:t xml:space="preserve"> mano grupėje</w:t>
      </w:r>
      <w:r w:rsidR="00D777A1">
        <w:rPr>
          <w:rFonts w:ascii="Times New Roman" w:hAnsi="Times New Roman"/>
          <w:noProof/>
          <w:sz w:val="24"/>
          <w:szCs w:val="24"/>
        </w:rPr>
        <w:t>“; „Mylėkime gamtą“</w:t>
      </w:r>
      <w:r w:rsidR="007F630F">
        <w:rPr>
          <w:rFonts w:ascii="Times New Roman" w:hAnsi="Times New Roman"/>
          <w:noProof/>
          <w:sz w:val="24"/>
          <w:szCs w:val="24"/>
        </w:rPr>
        <w:t xml:space="preserve">. </w:t>
      </w:r>
      <w:r w:rsidR="00D777A1">
        <w:rPr>
          <w:rFonts w:ascii="Times New Roman" w:hAnsi="Times New Roman"/>
          <w:noProof/>
          <w:sz w:val="24"/>
          <w:szCs w:val="24"/>
        </w:rPr>
        <w:t>Pedagogai renkasi p</w:t>
      </w:r>
      <w:r w:rsidR="007F630F">
        <w:rPr>
          <w:rFonts w:ascii="Times New Roman" w:hAnsi="Times New Roman"/>
          <w:noProof/>
          <w:sz w:val="24"/>
          <w:szCs w:val="24"/>
        </w:rPr>
        <w:t>rojektų temas ir tikslus</w:t>
      </w:r>
      <w:r w:rsidR="008363DD">
        <w:rPr>
          <w:rFonts w:ascii="Times New Roman" w:hAnsi="Times New Roman"/>
          <w:noProof/>
          <w:sz w:val="24"/>
          <w:szCs w:val="24"/>
        </w:rPr>
        <w:t>,</w:t>
      </w:r>
      <w:r w:rsidR="007F630F">
        <w:rPr>
          <w:rFonts w:ascii="Times New Roman" w:hAnsi="Times New Roman"/>
          <w:noProof/>
          <w:sz w:val="24"/>
          <w:szCs w:val="24"/>
        </w:rPr>
        <w:t xml:space="preserve"> kurie dera su ikimokyklinio ugdymo programa, grupės perspektyviniais planais bei Lopšelio-darželio veiklos planu.</w:t>
      </w:r>
      <w:r w:rsidR="00C448E6" w:rsidRPr="00C448E6">
        <w:rPr>
          <w:rFonts w:ascii="Times New Roman" w:eastAsia="Times New Roman" w:hAnsi="Times New Roman"/>
          <w:sz w:val="24"/>
          <w:szCs w:val="24"/>
          <w:lang w:eastAsia="lt-LT"/>
        </w:rPr>
        <w:t xml:space="preserve"> </w:t>
      </w:r>
      <w:r w:rsidR="00515104">
        <w:rPr>
          <w:rFonts w:ascii="Times New Roman" w:hAnsi="Times New Roman"/>
          <w:noProof/>
          <w:sz w:val="24"/>
          <w:szCs w:val="24"/>
        </w:rPr>
        <w:t xml:space="preserve">Organizuojamos </w:t>
      </w:r>
      <w:r w:rsidR="00D777A1">
        <w:rPr>
          <w:rFonts w:ascii="Times New Roman" w:hAnsi="Times New Roman"/>
          <w:noProof/>
          <w:sz w:val="24"/>
          <w:szCs w:val="24"/>
        </w:rPr>
        <w:t xml:space="preserve"> įstaigo</w:t>
      </w:r>
      <w:r w:rsidR="00515104">
        <w:rPr>
          <w:rFonts w:ascii="Times New Roman" w:hAnsi="Times New Roman"/>
          <w:noProof/>
          <w:sz w:val="24"/>
          <w:szCs w:val="24"/>
        </w:rPr>
        <w:t>je</w:t>
      </w:r>
      <w:r w:rsidR="00D777A1">
        <w:rPr>
          <w:rFonts w:ascii="Times New Roman" w:hAnsi="Times New Roman"/>
          <w:noProof/>
          <w:sz w:val="24"/>
          <w:szCs w:val="24"/>
        </w:rPr>
        <w:t xml:space="preserve"> vaikų kūrybos ir saviraiškos teminės savaitės, programos</w:t>
      </w:r>
      <w:r w:rsidR="00515104">
        <w:rPr>
          <w:rFonts w:ascii="Times New Roman" w:hAnsi="Times New Roman"/>
          <w:noProof/>
          <w:sz w:val="24"/>
          <w:szCs w:val="24"/>
        </w:rPr>
        <w:t>.</w:t>
      </w:r>
      <w:r w:rsidR="00D809D4">
        <w:rPr>
          <w:rFonts w:ascii="Times New Roman" w:hAnsi="Times New Roman"/>
          <w:noProof/>
          <w:sz w:val="24"/>
          <w:szCs w:val="24"/>
        </w:rPr>
        <w:t xml:space="preserve"> </w:t>
      </w:r>
      <w:r w:rsidR="00515104">
        <w:rPr>
          <w:rFonts w:ascii="Times New Roman" w:hAnsi="Times New Roman"/>
          <w:noProof/>
          <w:sz w:val="24"/>
          <w:szCs w:val="24"/>
        </w:rPr>
        <w:t>D</w:t>
      </w:r>
      <w:r w:rsidR="00D777A1">
        <w:rPr>
          <w:rFonts w:ascii="Times New Roman" w:hAnsi="Times New Roman"/>
          <w:noProof/>
          <w:sz w:val="24"/>
          <w:szCs w:val="24"/>
        </w:rPr>
        <w:t>alyvauta miesto, šalies proje</w:t>
      </w:r>
      <w:r w:rsidR="00D809D4">
        <w:rPr>
          <w:rFonts w:ascii="Times New Roman" w:hAnsi="Times New Roman"/>
          <w:noProof/>
          <w:sz w:val="24"/>
          <w:szCs w:val="24"/>
        </w:rPr>
        <w:t>k</w:t>
      </w:r>
      <w:r w:rsidR="00D777A1">
        <w:rPr>
          <w:rFonts w:ascii="Times New Roman" w:hAnsi="Times New Roman"/>
          <w:noProof/>
          <w:sz w:val="24"/>
          <w:szCs w:val="24"/>
        </w:rPr>
        <w:t xml:space="preserve">tuose, </w:t>
      </w:r>
      <w:r w:rsidR="00D777A1" w:rsidRPr="00D965B0">
        <w:rPr>
          <w:rFonts w:ascii="Times New Roman" w:hAnsi="Times New Roman"/>
          <w:noProof/>
          <w:sz w:val="24"/>
          <w:szCs w:val="24"/>
        </w:rPr>
        <w:t xml:space="preserve">parodose, konkursuose, festivaliuose, konferencijose. </w:t>
      </w:r>
    </w:p>
    <w:p w:rsidR="00425915" w:rsidRPr="00D965B0" w:rsidRDefault="00D45A18" w:rsidP="00D965B0">
      <w:pPr>
        <w:jc w:val="both"/>
        <w:rPr>
          <w:rFonts w:ascii="Times New Roman" w:hAnsi="Times New Roman"/>
          <w:sz w:val="24"/>
          <w:szCs w:val="24"/>
        </w:rPr>
      </w:pPr>
      <w:r w:rsidRPr="00D965B0">
        <w:rPr>
          <w:rFonts w:ascii="Times New Roman" w:hAnsi="Times New Roman"/>
          <w:sz w:val="24"/>
          <w:szCs w:val="24"/>
        </w:rPr>
        <w:t xml:space="preserve">                   </w:t>
      </w:r>
      <w:r w:rsidR="006E3B6C" w:rsidRPr="00D965B0">
        <w:rPr>
          <w:rFonts w:ascii="Times New Roman" w:hAnsi="Times New Roman"/>
          <w:sz w:val="24"/>
          <w:szCs w:val="24"/>
        </w:rPr>
        <w:t>2.3.</w:t>
      </w:r>
      <w:r w:rsidR="00D809D4">
        <w:rPr>
          <w:rFonts w:ascii="Times New Roman" w:hAnsi="Times New Roman"/>
          <w:sz w:val="24"/>
          <w:szCs w:val="24"/>
        </w:rPr>
        <w:t xml:space="preserve"> </w:t>
      </w:r>
      <w:r w:rsidR="00270D0E" w:rsidRPr="00D965B0">
        <w:rPr>
          <w:rFonts w:ascii="Times New Roman" w:hAnsi="Times New Roman"/>
          <w:sz w:val="24"/>
          <w:szCs w:val="24"/>
        </w:rPr>
        <w:t>Siekiant inicijuoti pokyčius lopšelyje-darželyje, skatinant pasidalytąją lyderystę</w:t>
      </w:r>
      <w:r w:rsidRPr="00D965B0">
        <w:rPr>
          <w:rFonts w:ascii="Times New Roman" w:hAnsi="Times New Roman"/>
          <w:noProof/>
          <w:sz w:val="24"/>
          <w:szCs w:val="24"/>
        </w:rPr>
        <w:t xml:space="preserve">  ir stiprinant profesinę pedagogų,</w:t>
      </w:r>
      <w:r w:rsidR="00D809D4">
        <w:rPr>
          <w:rFonts w:ascii="Times New Roman" w:hAnsi="Times New Roman"/>
          <w:noProof/>
          <w:sz w:val="24"/>
          <w:szCs w:val="24"/>
        </w:rPr>
        <w:t xml:space="preserve"> </w:t>
      </w:r>
      <w:r w:rsidRPr="00D965B0">
        <w:rPr>
          <w:rFonts w:ascii="Times New Roman" w:hAnsi="Times New Roman"/>
          <w:noProof/>
          <w:sz w:val="24"/>
          <w:szCs w:val="24"/>
        </w:rPr>
        <w:t>tėvų  ir bendradarbiaujančių institucijų partnerystę, tikslingai naudojant turimus išteklius</w:t>
      </w:r>
      <w:r w:rsidR="00270D0E" w:rsidRPr="00D965B0">
        <w:rPr>
          <w:rFonts w:ascii="Times New Roman" w:hAnsi="Times New Roman"/>
          <w:sz w:val="24"/>
          <w:szCs w:val="24"/>
        </w:rPr>
        <w:t xml:space="preserve"> - buvo siekiama stiprinti mokymąsi pačioje bendruomenėje</w:t>
      </w:r>
      <w:r w:rsidRPr="00D965B0">
        <w:rPr>
          <w:rFonts w:ascii="Times New Roman" w:hAnsi="Times New Roman"/>
          <w:sz w:val="24"/>
          <w:szCs w:val="24"/>
        </w:rPr>
        <w:t>.</w:t>
      </w:r>
      <w:r w:rsidR="00270D0E" w:rsidRPr="00D965B0">
        <w:rPr>
          <w:rFonts w:ascii="Times New Roman" w:hAnsi="Times New Roman"/>
          <w:sz w:val="24"/>
          <w:szCs w:val="24"/>
        </w:rPr>
        <w:t xml:space="preserve"> Pedagogų savišvieta ir nuolatinis</w:t>
      </w:r>
      <w:r w:rsidR="006529EA" w:rsidRPr="00D965B0">
        <w:rPr>
          <w:rFonts w:ascii="Times New Roman" w:hAnsi="Times New Roman"/>
          <w:sz w:val="24"/>
          <w:szCs w:val="24"/>
        </w:rPr>
        <w:t xml:space="preserve"> </w:t>
      </w:r>
      <w:r w:rsidR="006529EA" w:rsidRPr="00D965B0">
        <w:rPr>
          <w:rFonts w:ascii="Times New Roman" w:hAnsi="Times New Roman"/>
          <w:sz w:val="24"/>
          <w:szCs w:val="24"/>
        </w:rPr>
        <w:lastRenderedPageBreak/>
        <w:t xml:space="preserve">pozityvios patirties perėmimas bei dalijimasis  skatina pedagogus rengti kvalifikacijos tobulinimo programas, vesti atvirus užsiėmimus: </w:t>
      </w:r>
      <w:r w:rsidR="006529EA" w:rsidRPr="00D965B0">
        <w:rPr>
          <w:rFonts w:ascii="Times New Roman" w:eastAsia="Times New Roman" w:hAnsi="Times New Roman"/>
          <w:sz w:val="24"/>
          <w:szCs w:val="24"/>
          <w:lang w:eastAsia="lt-LT"/>
        </w:rPr>
        <w:t>201</w:t>
      </w:r>
      <w:r w:rsidR="007F630F" w:rsidRPr="00D965B0">
        <w:rPr>
          <w:rFonts w:ascii="Times New Roman" w:eastAsia="Times New Roman" w:hAnsi="Times New Roman"/>
          <w:sz w:val="24"/>
          <w:szCs w:val="24"/>
          <w:lang w:eastAsia="lt-LT"/>
        </w:rPr>
        <w:t>7</w:t>
      </w:r>
      <w:r w:rsidR="006529EA" w:rsidRPr="00D965B0">
        <w:rPr>
          <w:rFonts w:ascii="Times New Roman" w:eastAsia="Times New Roman" w:hAnsi="Times New Roman"/>
          <w:sz w:val="24"/>
          <w:szCs w:val="24"/>
          <w:lang w:eastAsia="lt-LT"/>
        </w:rPr>
        <w:t xml:space="preserve"> m. </w:t>
      </w:r>
      <w:r w:rsidR="007F630F" w:rsidRPr="00D965B0">
        <w:rPr>
          <w:rFonts w:ascii="Times New Roman" w:eastAsia="Times New Roman" w:hAnsi="Times New Roman"/>
          <w:sz w:val="24"/>
          <w:szCs w:val="24"/>
          <w:lang w:eastAsia="lt-LT"/>
        </w:rPr>
        <w:t>kovo-</w:t>
      </w:r>
      <w:r w:rsidR="006529EA" w:rsidRPr="00D965B0">
        <w:rPr>
          <w:rFonts w:ascii="Times New Roman" w:eastAsia="Times New Roman" w:hAnsi="Times New Roman"/>
          <w:sz w:val="24"/>
          <w:szCs w:val="24"/>
          <w:lang w:eastAsia="lt-LT"/>
        </w:rPr>
        <w:t>balandžio mėnesį organizavome metodinę savaitę kartu su tėvais rajono pedagogams „</w:t>
      </w:r>
      <w:r w:rsidR="004970C6" w:rsidRPr="00D965B0">
        <w:rPr>
          <w:rFonts w:ascii="Times New Roman" w:hAnsi="Times New Roman"/>
          <w:noProof/>
          <w:sz w:val="24"/>
          <w:szCs w:val="24"/>
        </w:rPr>
        <w:t xml:space="preserve">Tai graži knygelė mano“; </w:t>
      </w:r>
      <w:r w:rsidR="004D191D" w:rsidRPr="00D965B0">
        <w:rPr>
          <w:rFonts w:ascii="Times New Roman" w:eastAsia="Times New Roman" w:hAnsi="Times New Roman"/>
          <w:sz w:val="24"/>
          <w:szCs w:val="24"/>
          <w:lang w:eastAsia="lt-LT"/>
        </w:rPr>
        <w:t xml:space="preserve">2017 m. spalio mėn. </w:t>
      </w:r>
      <w:r w:rsidR="006529EA" w:rsidRPr="00D965B0">
        <w:rPr>
          <w:rFonts w:ascii="Times New Roman" w:eastAsia="Times New Roman" w:hAnsi="Times New Roman"/>
          <w:sz w:val="24"/>
          <w:szCs w:val="24"/>
          <w:lang w:eastAsia="lt-LT"/>
        </w:rPr>
        <w:t xml:space="preserve">respublikos lopšelių-darželių „Žilvičių“ bendruomenėms </w:t>
      </w:r>
      <w:r w:rsidR="004D191D" w:rsidRPr="00D965B0">
        <w:rPr>
          <w:rFonts w:ascii="Times New Roman" w:eastAsia="Times New Roman" w:hAnsi="Times New Roman"/>
          <w:sz w:val="24"/>
          <w:szCs w:val="24"/>
          <w:lang w:eastAsia="lt-LT"/>
        </w:rPr>
        <w:t xml:space="preserve">Anykščiuose </w:t>
      </w:r>
      <w:r w:rsidR="006529EA" w:rsidRPr="00D965B0">
        <w:rPr>
          <w:rFonts w:ascii="Times New Roman" w:eastAsia="Times New Roman" w:hAnsi="Times New Roman"/>
          <w:sz w:val="24"/>
          <w:szCs w:val="24"/>
          <w:lang w:eastAsia="lt-LT"/>
        </w:rPr>
        <w:t>metodinė diena „</w:t>
      </w:r>
      <w:r w:rsidR="004970C6" w:rsidRPr="00D965B0">
        <w:rPr>
          <w:rFonts w:ascii="Times New Roman" w:hAnsi="Times New Roman"/>
          <w:noProof/>
          <w:sz w:val="24"/>
          <w:szCs w:val="24"/>
        </w:rPr>
        <w:t xml:space="preserve">Išgirdęs garselį, pažinsiu raidelę, išmokęs raidelę, skaitysiu knygelę“. </w:t>
      </w:r>
      <w:r w:rsidR="004D191D" w:rsidRPr="00D965B0">
        <w:rPr>
          <w:rFonts w:ascii="Times New Roman" w:eastAsia="Times New Roman" w:hAnsi="Times New Roman"/>
          <w:sz w:val="24"/>
          <w:szCs w:val="24"/>
          <w:lang w:eastAsia="lt-LT"/>
        </w:rPr>
        <w:t xml:space="preserve">2017 m. balandžio mėn. </w:t>
      </w:r>
      <w:r w:rsidR="006529EA" w:rsidRPr="00D965B0">
        <w:rPr>
          <w:rFonts w:ascii="Times New Roman" w:eastAsia="Times New Roman" w:hAnsi="Times New Roman"/>
          <w:sz w:val="24"/>
          <w:szCs w:val="24"/>
          <w:lang w:eastAsia="lt-LT"/>
        </w:rPr>
        <w:t xml:space="preserve"> </w:t>
      </w:r>
      <w:r w:rsidR="004D191D" w:rsidRPr="00D965B0">
        <w:rPr>
          <w:rFonts w:ascii="Times New Roman" w:eastAsia="Times New Roman" w:hAnsi="Times New Roman"/>
          <w:sz w:val="24"/>
          <w:szCs w:val="24"/>
          <w:lang w:eastAsia="lt-LT"/>
        </w:rPr>
        <w:t>į</w:t>
      </w:r>
      <w:r w:rsidR="00993DEF" w:rsidRPr="00D965B0">
        <w:rPr>
          <w:rFonts w:ascii="Times New Roman" w:hAnsi="Times New Roman"/>
          <w:sz w:val="24"/>
          <w:szCs w:val="24"/>
        </w:rPr>
        <w:t>staigoje organizuotas</w:t>
      </w:r>
      <w:r w:rsidR="00DD20D4" w:rsidRPr="00D965B0">
        <w:rPr>
          <w:rFonts w:ascii="Times New Roman" w:hAnsi="Times New Roman"/>
          <w:sz w:val="24"/>
          <w:szCs w:val="24"/>
        </w:rPr>
        <w:t xml:space="preserve"> </w:t>
      </w:r>
      <w:r w:rsidR="00A66C13" w:rsidRPr="00D965B0">
        <w:rPr>
          <w:rFonts w:ascii="Times New Roman" w:hAnsi="Times New Roman"/>
          <w:sz w:val="24"/>
          <w:szCs w:val="24"/>
        </w:rPr>
        <w:t xml:space="preserve">gerosios patirties </w:t>
      </w:r>
      <w:r w:rsidR="00DD20D4" w:rsidRPr="00D965B0">
        <w:rPr>
          <w:rFonts w:ascii="Times New Roman" w:hAnsi="Times New Roman"/>
          <w:sz w:val="24"/>
          <w:szCs w:val="24"/>
        </w:rPr>
        <w:t>„apskritas stalas“</w:t>
      </w:r>
      <w:r w:rsidR="00993DEF" w:rsidRPr="00D965B0">
        <w:rPr>
          <w:rFonts w:ascii="Times New Roman" w:hAnsi="Times New Roman"/>
          <w:sz w:val="24"/>
          <w:szCs w:val="24"/>
        </w:rPr>
        <w:t xml:space="preserve"> „Tarpinstitucinio bendradarbiavimo svarba ikimokyklinio ugdymo įstaigoje“ </w:t>
      </w:r>
      <w:r w:rsidR="00DD20D4" w:rsidRPr="00D965B0">
        <w:rPr>
          <w:rFonts w:ascii="Times New Roman" w:hAnsi="Times New Roman"/>
          <w:sz w:val="24"/>
          <w:szCs w:val="24"/>
        </w:rPr>
        <w:t>su PPT, Vaiko teisių tarnyba bei Kretingos rajono savivaldybės administracijos švietimo skyriumi</w:t>
      </w:r>
      <w:r w:rsidR="004D191D" w:rsidRPr="00D965B0">
        <w:rPr>
          <w:rFonts w:ascii="Times New Roman" w:hAnsi="Times New Roman"/>
          <w:sz w:val="24"/>
          <w:szCs w:val="24"/>
        </w:rPr>
        <w:t xml:space="preserve"> dėl prevencinės veiklos</w:t>
      </w:r>
      <w:r w:rsidR="00993DEF" w:rsidRPr="00D965B0">
        <w:rPr>
          <w:rFonts w:ascii="Times New Roman" w:hAnsi="Times New Roman"/>
          <w:sz w:val="24"/>
          <w:szCs w:val="24"/>
        </w:rPr>
        <w:t>.</w:t>
      </w:r>
      <w:r w:rsidR="006B3BAF" w:rsidRPr="00D965B0">
        <w:rPr>
          <w:rFonts w:ascii="Times New Roman" w:hAnsi="Times New Roman"/>
          <w:sz w:val="24"/>
          <w:szCs w:val="24"/>
        </w:rPr>
        <w:t xml:space="preserve"> </w:t>
      </w:r>
      <w:r w:rsidR="00486F89" w:rsidRPr="00D965B0">
        <w:rPr>
          <w:rFonts w:ascii="Times New Roman" w:hAnsi="Times New Roman"/>
          <w:sz w:val="24"/>
          <w:szCs w:val="24"/>
        </w:rPr>
        <w:t xml:space="preserve">Pristatyta švietimo pagalbos teikimo sistema įstaigoje.  </w:t>
      </w:r>
      <w:r w:rsidR="00BF3654" w:rsidRPr="00D965B0">
        <w:rPr>
          <w:rFonts w:ascii="Times New Roman" w:hAnsi="Times New Roman"/>
          <w:sz w:val="24"/>
          <w:szCs w:val="24"/>
        </w:rPr>
        <w:t>2017 m. rugsėjo 1 d. parengtas ir patvirtintas lopšelio-darželio direktoriaus įsakymu „Smurto ir patyčių prevencijos</w:t>
      </w:r>
      <w:r w:rsidR="000B132A">
        <w:rPr>
          <w:rFonts w:ascii="Times New Roman" w:hAnsi="Times New Roman"/>
          <w:sz w:val="24"/>
          <w:szCs w:val="24"/>
        </w:rPr>
        <w:t>, intervencijos ir stebėsenos vykdymo</w:t>
      </w:r>
      <w:r w:rsidR="00BF3654" w:rsidRPr="00D965B0">
        <w:rPr>
          <w:rFonts w:ascii="Times New Roman" w:hAnsi="Times New Roman"/>
          <w:sz w:val="24"/>
          <w:szCs w:val="24"/>
        </w:rPr>
        <w:t xml:space="preserve"> tvarkos aprašas</w:t>
      </w:r>
      <w:r w:rsidR="005C1F9D" w:rsidRPr="00D965B0">
        <w:rPr>
          <w:rFonts w:ascii="Times New Roman" w:hAnsi="Times New Roman"/>
          <w:sz w:val="24"/>
          <w:szCs w:val="24"/>
        </w:rPr>
        <w:t>“</w:t>
      </w:r>
      <w:r w:rsidR="00BF3654" w:rsidRPr="00D965B0">
        <w:rPr>
          <w:rFonts w:ascii="Times New Roman" w:hAnsi="Times New Roman"/>
          <w:sz w:val="24"/>
          <w:szCs w:val="24"/>
        </w:rPr>
        <w:t xml:space="preserve"> ir</w:t>
      </w:r>
      <w:r w:rsidR="005C1F9D" w:rsidRPr="00D965B0">
        <w:rPr>
          <w:rFonts w:ascii="Times New Roman" w:hAnsi="Times New Roman"/>
          <w:sz w:val="24"/>
          <w:szCs w:val="24"/>
        </w:rPr>
        <w:t xml:space="preserve"> jo įgyvendinimo </w:t>
      </w:r>
      <w:r w:rsidR="00BF3654" w:rsidRPr="00D965B0">
        <w:rPr>
          <w:rFonts w:ascii="Times New Roman" w:hAnsi="Times New Roman"/>
          <w:sz w:val="24"/>
          <w:szCs w:val="24"/>
        </w:rPr>
        <w:t xml:space="preserve">priemonių planas. </w:t>
      </w:r>
      <w:r w:rsidR="00993DEF" w:rsidRPr="00D965B0">
        <w:rPr>
          <w:rFonts w:ascii="Times New Roman" w:hAnsi="Times New Roman"/>
          <w:sz w:val="24"/>
          <w:szCs w:val="24"/>
        </w:rPr>
        <w:t xml:space="preserve"> </w:t>
      </w:r>
      <w:r w:rsidR="00486F89" w:rsidRPr="00D965B0">
        <w:rPr>
          <w:rFonts w:ascii="Times New Roman" w:hAnsi="Times New Roman"/>
          <w:sz w:val="24"/>
          <w:szCs w:val="24"/>
        </w:rPr>
        <w:t>2017 m.</w:t>
      </w:r>
      <w:r w:rsidR="003814CA" w:rsidRPr="00D965B0">
        <w:rPr>
          <w:rFonts w:ascii="Times New Roman" w:hAnsi="Times New Roman"/>
          <w:sz w:val="24"/>
          <w:szCs w:val="24"/>
        </w:rPr>
        <w:t xml:space="preserve"> </w:t>
      </w:r>
      <w:r w:rsidR="00262BE9" w:rsidRPr="00D965B0">
        <w:rPr>
          <w:rFonts w:ascii="Times New Roman" w:hAnsi="Times New Roman"/>
          <w:sz w:val="24"/>
          <w:szCs w:val="24"/>
        </w:rPr>
        <w:t>profesines kompetencijas tobulino visa bendruomenė</w:t>
      </w:r>
      <w:r w:rsidR="00D965B0">
        <w:rPr>
          <w:rFonts w:ascii="Times New Roman" w:hAnsi="Times New Roman"/>
          <w:sz w:val="24"/>
          <w:szCs w:val="24"/>
        </w:rPr>
        <w:t>.</w:t>
      </w:r>
      <w:r w:rsidR="00262BE9" w:rsidRPr="00D965B0">
        <w:rPr>
          <w:rFonts w:ascii="Times New Roman" w:hAnsi="Times New Roman"/>
          <w:sz w:val="24"/>
          <w:szCs w:val="24"/>
        </w:rPr>
        <w:t xml:space="preserve"> </w:t>
      </w:r>
      <w:r w:rsidR="00D965B0">
        <w:rPr>
          <w:rFonts w:ascii="Times New Roman" w:hAnsi="Times New Roman"/>
          <w:sz w:val="24"/>
          <w:szCs w:val="24"/>
        </w:rPr>
        <w:t>K</w:t>
      </w:r>
      <w:r w:rsidR="00262BE9" w:rsidRPr="00D965B0">
        <w:rPr>
          <w:rFonts w:ascii="Times New Roman" w:hAnsi="Times New Roman"/>
          <w:sz w:val="24"/>
          <w:szCs w:val="24"/>
        </w:rPr>
        <w:t xml:space="preserve">valifikacijos kėlimui panaudota iš mokinio krepšelio lėšų - 988.92 Eur., iš specialiosios programos – 540,97 Eur.  </w:t>
      </w:r>
      <w:r w:rsidR="00993DEF" w:rsidRPr="00D965B0">
        <w:rPr>
          <w:rFonts w:ascii="Times New Roman" w:hAnsi="Times New Roman"/>
          <w:sz w:val="24"/>
          <w:szCs w:val="24"/>
        </w:rPr>
        <w:t xml:space="preserve"> </w:t>
      </w:r>
      <w:r w:rsidR="008F59B2" w:rsidRPr="00D965B0">
        <w:rPr>
          <w:rFonts w:ascii="Times New Roman" w:hAnsi="Times New Roman"/>
          <w:sz w:val="24"/>
          <w:szCs w:val="24"/>
        </w:rPr>
        <w:t xml:space="preserve">Parengtas ir patvirtintas pedagogų </w:t>
      </w:r>
      <w:r w:rsidR="003468C6" w:rsidRPr="00D965B0">
        <w:rPr>
          <w:rFonts w:ascii="Times New Roman" w:hAnsi="Times New Roman"/>
          <w:sz w:val="24"/>
          <w:szCs w:val="24"/>
        </w:rPr>
        <w:t>201</w:t>
      </w:r>
      <w:r w:rsidR="00515104" w:rsidRPr="00D965B0">
        <w:rPr>
          <w:rFonts w:ascii="Times New Roman" w:hAnsi="Times New Roman"/>
          <w:sz w:val="24"/>
          <w:szCs w:val="24"/>
        </w:rPr>
        <w:t>7</w:t>
      </w:r>
      <w:r w:rsidR="003468C6" w:rsidRPr="00D965B0">
        <w:rPr>
          <w:rFonts w:ascii="Times New Roman" w:hAnsi="Times New Roman"/>
          <w:sz w:val="24"/>
          <w:szCs w:val="24"/>
        </w:rPr>
        <w:t xml:space="preserve"> metų </w:t>
      </w:r>
      <w:r w:rsidR="008F59B2" w:rsidRPr="00D965B0">
        <w:rPr>
          <w:rFonts w:ascii="Times New Roman" w:hAnsi="Times New Roman"/>
          <w:sz w:val="24"/>
          <w:szCs w:val="24"/>
        </w:rPr>
        <w:t>kvalifikacijos planas bei mokytojų</w:t>
      </w:r>
      <w:r w:rsidR="00D965B0">
        <w:rPr>
          <w:rFonts w:ascii="Times New Roman" w:hAnsi="Times New Roman"/>
          <w:sz w:val="24"/>
          <w:szCs w:val="24"/>
        </w:rPr>
        <w:t xml:space="preserve"> </w:t>
      </w:r>
      <w:r w:rsidR="008F59B2" w:rsidRPr="00D965B0">
        <w:rPr>
          <w:rFonts w:ascii="Times New Roman" w:hAnsi="Times New Roman"/>
          <w:sz w:val="24"/>
          <w:szCs w:val="24"/>
        </w:rPr>
        <w:t xml:space="preserve"> ir</w:t>
      </w:r>
      <w:r w:rsidR="00DF1B31" w:rsidRPr="00D965B0">
        <w:rPr>
          <w:rFonts w:ascii="Times New Roman" w:hAnsi="Times New Roman"/>
          <w:sz w:val="24"/>
          <w:szCs w:val="24"/>
        </w:rPr>
        <w:t xml:space="preserve"> pagalbos mokiniui specialistų </w:t>
      </w:r>
      <w:r w:rsidR="008F59B2" w:rsidRPr="00D965B0">
        <w:rPr>
          <w:rFonts w:ascii="Times New Roman" w:hAnsi="Times New Roman"/>
          <w:sz w:val="24"/>
          <w:szCs w:val="24"/>
        </w:rPr>
        <w:t>atestacijos programa 201</w:t>
      </w:r>
      <w:r w:rsidR="00515104" w:rsidRPr="00D965B0">
        <w:rPr>
          <w:rFonts w:ascii="Times New Roman" w:hAnsi="Times New Roman"/>
          <w:sz w:val="24"/>
          <w:szCs w:val="24"/>
        </w:rPr>
        <w:t>7</w:t>
      </w:r>
      <w:r w:rsidR="008F59B2" w:rsidRPr="00D965B0">
        <w:rPr>
          <w:rFonts w:ascii="Times New Roman" w:hAnsi="Times New Roman"/>
          <w:sz w:val="24"/>
          <w:szCs w:val="24"/>
        </w:rPr>
        <w:t>-201</w:t>
      </w:r>
      <w:r w:rsidR="00515104" w:rsidRPr="00D965B0">
        <w:rPr>
          <w:rFonts w:ascii="Times New Roman" w:hAnsi="Times New Roman"/>
          <w:sz w:val="24"/>
          <w:szCs w:val="24"/>
        </w:rPr>
        <w:t>9</w:t>
      </w:r>
      <w:r w:rsidR="008F59B2" w:rsidRPr="00D965B0">
        <w:rPr>
          <w:rFonts w:ascii="Times New Roman" w:hAnsi="Times New Roman"/>
          <w:sz w:val="24"/>
          <w:szCs w:val="24"/>
        </w:rPr>
        <w:t xml:space="preserve"> metams. </w:t>
      </w:r>
      <w:r w:rsidR="00D965B0" w:rsidRPr="00D965B0">
        <w:rPr>
          <w:rFonts w:ascii="Times New Roman" w:hAnsi="Times New Roman"/>
          <w:sz w:val="24"/>
          <w:szCs w:val="24"/>
        </w:rPr>
        <w:t xml:space="preserve">2017 m. savo kvalifikacines kategorijas kėlė 4 </w:t>
      </w:r>
      <w:r w:rsidR="00D965B0">
        <w:rPr>
          <w:rFonts w:ascii="Times New Roman" w:hAnsi="Times New Roman"/>
          <w:sz w:val="24"/>
          <w:szCs w:val="24"/>
        </w:rPr>
        <w:t>auklėtojos</w:t>
      </w:r>
      <w:r w:rsidR="00D965B0" w:rsidRPr="00D965B0">
        <w:rPr>
          <w:rFonts w:ascii="Times New Roman" w:hAnsi="Times New Roman"/>
          <w:sz w:val="24"/>
          <w:szCs w:val="24"/>
        </w:rPr>
        <w:t>: d</w:t>
      </w:r>
      <w:r w:rsidR="00D965B0">
        <w:rPr>
          <w:rFonts w:ascii="Times New Roman" w:hAnsi="Times New Roman"/>
          <w:sz w:val="24"/>
          <w:szCs w:val="24"/>
        </w:rPr>
        <w:t>vi</w:t>
      </w:r>
      <w:r w:rsidR="00D965B0" w:rsidRPr="00D965B0">
        <w:rPr>
          <w:rFonts w:ascii="Times New Roman" w:hAnsi="Times New Roman"/>
          <w:sz w:val="24"/>
          <w:szCs w:val="24"/>
        </w:rPr>
        <w:t xml:space="preserve"> </w:t>
      </w:r>
      <w:r w:rsidR="00D965B0">
        <w:rPr>
          <w:rFonts w:ascii="Times New Roman" w:hAnsi="Times New Roman"/>
          <w:sz w:val="24"/>
          <w:szCs w:val="24"/>
        </w:rPr>
        <w:t xml:space="preserve">auklėtojos </w:t>
      </w:r>
      <w:r w:rsidR="00D965B0" w:rsidRPr="00D965B0">
        <w:rPr>
          <w:rFonts w:ascii="Times New Roman" w:hAnsi="Times New Roman"/>
          <w:sz w:val="24"/>
          <w:szCs w:val="24"/>
        </w:rPr>
        <w:t>įgijo vyr. ikimokyklinio ugdymo auklėtojo</w:t>
      </w:r>
      <w:r w:rsidR="00D965B0">
        <w:rPr>
          <w:rFonts w:ascii="Times New Roman" w:hAnsi="Times New Roman"/>
          <w:sz w:val="24"/>
          <w:szCs w:val="24"/>
        </w:rPr>
        <w:t xml:space="preserve">s kvalifikacinę </w:t>
      </w:r>
      <w:r w:rsidR="00D965B0" w:rsidRPr="00D965B0">
        <w:rPr>
          <w:rFonts w:ascii="Times New Roman" w:hAnsi="Times New Roman"/>
          <w:sz w:val="24"/>
          <w:szCs w:val="24"/>
        </w:rPr>
        <w:t>kategoriją</w:t>
      </w:r>
      <w:r w:rsidR="00D809D4">
        <w:rPr>
          <w:rFonts w:ascii="Times New Roman" w:hAnsi="Times New Roman"/>
          <w:sz w:val="24"/>
          <w:szCs w:val="24"/>
        </w:rPr>
        <w:t xml:space="preserve"> ir</w:t>
      </w:r>
      <w:r w:rsidR="00D965B0" w:rsidRPr="00D965B0">
        <w:rPr>
          <w:rFonts w:ascii="Times New Roman" w:hAnsi="Times New Roman"/>
          <w:sz w:val="24"/>
          <w:szCs w:val="24"/>
        </w:rPr>
        <w:t xml:space="preserve"> d</w:t>
      </w:r>
      <w:r w:rsidR="00D965B0">
        <w:rPr>
          <w:rFonts w:ascii="Times New Roman" w:hAnsi="Times New Roman"/>
          <w:sz w:val="24"/>
          <w:szCs w:val="24"/>
        </w:rPr>
        <w:t>vi auklėtojos</w:t>
      </w:r>
      <w:r w:rsidR="00D965B0" w:rsidRPr="00D965B0">
        <w:rPr>
          <w:rFonts w:ascii="Times New Roman" w:hAnsi="Times New Roman"/>
          <w:sz w:val="24"/>
          <w:szCs w:val="24"/>
        </w:rPr>
        <w:t xml:space="preserve"> – auklėtojo metodininko kvalifikacinę kategoriją. </w:t>
      </w:r>
      <w:r w:rsidR="00117D00" w:rsidRPr="00D965B0">
        <w:rPr>
          <w:rFonts w:ascii="Times New Roman" w:hAnsi="Times New Roman"/>
          <w:sz w:val="24"/>
          <w:szCs w:val="24"/>
        </w:rPr>
        <w:t xml:space="preserve">Atlikta anketinė apklausa, įvertintas </w:t>
      </w:r>
      <w:r w:rsidR="005C1F9D" w:rsidRPr="00D965B0">
        <w:rPr>
          <w:rFonts w:ascii="Times New Roman" w:hAnsi="Times New Roman"/>
          <w:sz w:val="24"/>
          <w:szCs w:val="24"/>
        </w:rPr>
        <w:t xml:space="preserve">palyginimui </w:t>
      </w:r>
      <w:r w:rsidR="00117D00" w:rsidRPr="00D965B0">
        <w:rPr>
          <w:rFonts w:ascii="Times New Roman" w:hAnsi="Times New Roman"/>
          <w:sz w:val="24"/>
          <w:szCs w:val="24"/>
        </w:rPr>
        <w:t>seminarų poreikis</w:t>
      </w:r>
      <w:r w:rsidR="003F5D0D" w:rsidRPr="00D965B0">
        <w:rPr>
          <w:rFonts w:ascii="Times New Roman" w:hAnsi="Times New Roman"/>
          <w:sz w:val="24"/>
          <w:szCs w:val="24"/>
        </w:rPr>
        <w:t xml:space="preserve"> 2015-2017m.(</w:t>
      </w:r>
      <w:r w:rsidR="00D36B3A">
        <w:rPr>
          <w:rFonts w:ascii="Times New Roman" w:hAnsi="Times New Roman"/>
          <w:sz w:val="24"/>
          <w:szCs w:val="24"/>
        </w:rPr>
        <w:t>3</w:t>
      </w:r>
      <w:r w:rsidR="00D809D4">
        <w:rPr>
          <w:rFonts w:ascii="Times New Roman" w:hAnsi="Times New Roman"/>
          <w:sz w:val="24"/>
          <w:szCs w:val="24"/>
        </w:rPr>
        <w:t xml:space="preserve"> </w:t>
      </w:r>
      <w:r w:rsidR="003F5D0D" w:rsidRPr="00D965B0">
        <w:rPr>
          <w:rFonts w:ascii="Times New Roman" w:hAnsi="Times New Roman"/>
          <w:sz w:val="24"/>
          <w:szCs w:val="24"/>
        </w:rPr>
        <w:t>pav.,</w:t>
      </w:r>
      <w:r w:rsidR="00D809D4">
        <w:rPr>
          <w:rFonts w:ascii="Times New Roman" w:hAnsi="Times New Roman"/>
          <w:sz w:val="24"/>
          <w:szCs w:val="24"/>
        </w:rPr>
        <w:t xml:space="preserve"> </w:t>
      </w:r>
      <w:r w:rsidR="00D36B3A">
        <w:rPr>
          <w:rFonts w:ascii="Times New Roman" w:hAnsi="Times New Roman"/>
          <w:sz w:val="24"/>
          <w:szCs w:val="24"/>
        </w:rPr>
        <w:t xml:space="preserve">4 </w:t>
      </w:r>
      <w:r w:rsidR="003F5D0D" w:rsidRPr="00D965B0">
        <w:rPr>
          <w:rFonts w:ascii="Times New Roman" w:hAnsi="Times New Roman"/>
          <w:sz w:val="24"/>
          <w:szCs w:val="24"/>
        </w:rPr>
        <w:t>pav.,</w:t>
      </w:r>
      <w:r w:rsidR="00D36B3A">
        <w:rPr>
          <w:rFonts w:ascii="Times New Roman" w:hAnsi="Times New Roman"/>
          <w:sz w:val="24"/>
          <w:szCs w:val="24"/>
        </w:rPr>
        <w:t>5 -</w:t>
      </w:r>
      <w:r w:rsidR="003F5D0D" w:rsidRPr="00D965B0">
        <w:rPr>
          <w:rFonts w:ascii="Times New Roman" w:hAnsi="Times New Roman"/>
          <w:sz w:val="24"/>
          <w:szCs w:val="24"/>
        </w:rPr>
        <w:t>pav.)</w:t>
      </w:r>
      <w:r w:rsidR="00117D00" w:rsidRPr="00D965B0">
        <w:rPr>
          <w:rFonts w:ascii="Times New Roman" w:hAnsi="Times New Roman"/>
          <w:sz w:val="24"/>
          <w:szCs w:val="24"/>
        </w:rPr>
        <w:t xml:space="preserve">. </w:t>
      </w:r>
      <w:r w:rsidR="00CF273C" w:rsidRPr="00D965B0">
        <w:rPr>
          <w:rFonts w:ascii="Times New Roman" w:hAnsi="Times New Roman"/>
          <w:sz w:val="24"/>
          <w:szCs w:val="24"/>
        </w:rPr>
        <w:t>Rengiant 201</w:t>
      </w:r>
      <w:r w:rsidR="00515104" w:rsidRPr="00D965B0">
        <w:rPr>
          <w:rFonts w:ascii="Times New Roman" w:hAnsi="Times New Roman"/>
          <w:sz w:val="24"/>
          <w:szCs w:val="24"/>
        </w:rPr>
        <w:t>7</w:t>
      </w:r>
      <w:r w:rsidR="00D965B0">
        <w:rPr>
          <w:rFonts w:ascii="Times New Roman" w:hAnsi="Times New Roman"/>
          <w:sz w:val="24"/>
          <w:szCs w:val="24"/>
        </w:rPr>
        <w:t xml:space="preserve"> </w:t>
      </w:r>
      <w:r w:rsidR="00CF273C" w:rsidRPr="00D965B0">
        <w:rPr>
          <w:rFonts w:ascii="Times New Roman" w:hAnsi="Times New Roman"/>
          <w:sz w:val="24"/>
          <w:szCs w:val="24"/>
        </w:rPr>
        <w:t xml:space="preserve">metų </w:t>
      </w:r>
      <w:r w:rsidR="00FB1A43">
        <w:rPr>
          <w:rFonts w:ascii="Times New Roman" w:hAnsi="Times New Roman"/>
          <w:sz w:val="24"/>
          <w:szCs w:val="24"/>
        </w:rPr>
        <w:t xml:space="preserve"> </w:t>
      </w:r>
      <w:r w:rsidR="00CF273C" w:rsidRPr="00D965B0">
        <w:rPr>
          <w:rFonts w:ascii="Times New Roman" w:hAnsi="Times New Roman"/>
          <w:sz w:val="24"/>
          <w:szCs w:val="24"/>
        </w:rPr>
        <w:t>kvalifikacijos planą, numatėme tikslinius kvalifikacijos kėlimo renginius.</w:t>
      </w:r>
      <w:r w:rsidR="008F59B2" w:rsidRPr="00D965B0">
        <w:rPr>
          <w:rFonts w:ascii="Times New Roman" w:hAnsi="Times New Roman"/>
          <w:sz w:val="24"/>
          <w:szCs w:val="24"/>
        </w:rPr>
        <w:t xml:space="preserve"> Įstaigos vadovai kartu su pedagogais </w:t>
      </w:r>
      <w:r w:rsidR="00BF3654" w:rsidRPr="00D965B0">
        <w:rPr>
          <w:rFonts w:ascii="Times New Roman" w:hAnsi="Times New Roman"/>
          <w:sz w:val="24"/>
          <w:szCs w:val="24"/>
        </w:rPr>
        <w:t xml:space="preserve"> 2017 metais didžiausią dėmesį skyrė </w:t>
      </w:r>
      <w:r w:rsidR="00DF1B31" w:rsidRPr="00D965B0">
        <w:rPr>
          <w:rFonts w:ascii="Times New Roman" w:hAnsi="Times New Roman"/>
          <w:sz w:val="24"/>
          <w:szCs w:val="24"/>
        </w:rPr>
        <w:t xml:space="preserve"> „</w:t>
      </w:r>
      <w:r w:rsidR="00515104" w:rsidRPr="00D965B0">
        <w:rPr>
          <w:rFonts w:ascii="Times New Roman" w:hAnsi="Times New Roman"/>
          <w:sz w:val="24"/>
          <w:szCs w:val="24"/>
        </w:rPr>
        <w:t>Mano sėkmės istorijo</w:t>
      </w:r>
      <w:r w:rsidR="00BF3654" w:rsidRPr="00D965B0">
        <w:rPr>
          <w:rFonts w:ascii="Times New Roman" w:hAnsi="Times New Roman"/>
          <w:sz w:val="24"/>
          <w:szCs w:val="24"/>
        </w:rPr>
        <w:t>m</w:t>
      </w:r>
      <w:r w:rsidR="002A53CF">
        <w:rPr>
          <w:rFonts w:ascii="Times New Roman" w:hAnsi="Times New Roman"/>
          <w:sz w:val="24"/>
          <w:szCs w:val="24"/>
        </w:rPr>
        <w:t>s“.</w:t>
      </w:r>
    </w:p>
    <w:p w:rsidR="00D36D7D" w:rsidRPr="00D965B0" w:rsidRDefault="009B3B63" w:rsidP="00D36D7D">
      <w:pPr>
        <w:spacing w:after="0" w:line="240" w:lineRule="auto"/>
        <w:jc w:val="center"/>
        <w:rPr>
          <w:rFonts w:ascii="Times New Roman" w:hAnsi="Times New Roman"/>
          <w:sz w:val="24"/>
          <w:szCs w:val="24"/>
        </w:rPr>
      </w:pPr>
      <w:r>
        <w:rPr>
          <w:rFonts w:ascii="Times New Roman" w:hAnsi="Times New Roman"/>
          <w:noProof/>
          <w:sz w:val="24"/>
          <w:szCs w:val="24"/>
          <w:lang w:eastAsia="lt-LT"/>
        </w:rPr>
        <w:drawing>
          <wp:inline distT="0" distB="0" distL="0" distR="0">
            <wp:extent cx="5857875" cy="2324100"/>
            <wp:effectExtent l="0" t="0" r="0" b="0"/>
            <wp:docPr id="4" name="Objektas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84543" w:rsidRPr="00A3181A" w:rsidRDefault="00A3181A" w:rsidP="00D518BF">
      <w:pPr>
        <w:spacing w:after="0"/>
        <w:jc w:val="center"/>
        <w:rPr>
          <w:rFonts w:ascii="Times New Roman" w:hAnsi="Times New Roman"/>
        </w:rPr>
      </w:pPr>
      <w:r w:rsidRPr="00A3181A">
        <w:rPr>
          <w:rFonts w:ascii="Times New Roman" w:hAnsi="Times New Roman"/>
        </w:rPr>
        <w:t>3</w:t>
      </w:r>
      <w:r w:rsidR="00D518BF" w:rsidRPr="00A3181A">
        <w:rPr>
          <w:rFonts w:ascii="Times New Roman" w:hAnsi="Times New Roman"/>
        </w:rPr>
        <w:t xml:space="preserve"> pav. Darbuotojų kvalifikacija pagal panaudotų dienų skaičių 2015</w:t>
      </w:r>
      <w:r w:rsidR="00BC4B86" w:rsidRPr="00A3181A">
        <w:rPr>
          <w:rFonts w:ascii="Times New Roman" w:hAnsi="Times New Roman"/>
        </w:rPr>
        <w:t>-</w:t>
      </w:r>
      <w:r w:rsidR="00D518BF" w:rsidRPr="00A3181A">
        <w:rPr>
          <w:rFonts w:ascii="Times New Roman" w:hAnsi="Times New Roman"/>
        </w:rPr>
        <w:t xml:space="preserve"> 201</w:t>
      </w:r>
      <w:r w:rsidR="00BC4B86" w:rsidRPr="00A3181A">
        <w:rPr>
          <w:rFonts w:ascii="Times New Roman" w:hAnsi="Times New Roman"/>
        </w:rPr>
        <w:t>7</w:t>
      </w:r>
      <w:r w:rsidR="00D518BF" w:rsidRPr="00A3181A">
        <w:rPr>
          <w:rFonts w:ascii="Times New Roman" w:hAnsi="Times New Roman"/>
        </w:rPr>
        <w:t xml:space="preserve"> m.</w:t>
      </w:r>
    </w:p>
    <w:p w:rsidR="001A30E7" w:rsidRPr="00A3181A" w:rsidRDefault="001A30E7" w:rsidP="004622B9">
      <w:pPr>
        <w:spacing w:after="0"/>
        <w:ind w:firstLine="851"/>
        <w:jc w:val="both"/>
        <w:rPr>
          <w:rFonts w:ascii="Times New Roman" w:hAnsi="Times New Roman"/>
        </w:rPr>
      </w:pPr>
    </w:p>
    <w:p w:rsidR="00D518BF" w:rsidRPr="007C43E6" w:rsidRDefault="0052779B" w:rsidP="004622B9">
      <w:pPr>
        <w:spacing w:after="0"/>
        <w:ind w:firstLine="851"/>
        <w:jc w:val="both"/>
        <w:rPr>
          <w:rFonts w:ascii="Times New Roman" w:hAnsi="Times New Roman"/>
          <w:noProof/>
          <w:sz w:val="24"/>
          <w:szCs w:val="24"/>
        </w:rPr>
      </w:pPr>
      <w:r w:rsidRPr="007C43E6">
        <w:rPr>
          <w:rFonts w:ascii="Times New Roman" w:hAnsi="Times New Roman"/>
          <w:sz w:val="24"/>
          <w:szCs w:val="24"/>
        </w:rPr>
        <w:t>201</w:t>
      </w:r>
      <w:r w:rsidR="00515104">
        <w:rPr>
          <w:rFonts w:ascii="Times New Roman" w:hAnsi="Times New Roman"/>
          <w:sz w:val="24"/>
          <w:szCs w:val="24"/>
        </w:rPr>
        <w:t>7</w:t>
      </w:r>
      <w:r w:rsidRPr="007C43E6">
        <w:rPr>
          <w:rFonts w:ascii="Times New Roman" w:hAnsi="Times New Roman"/>
          <w:sz w:val="24"/>
          <w:szCs w:val="24"/>
        </w:rPr>
        <w:t xml:space="preserve"> m. įstaigos pedagogai sistemino ir apibendrino savo patirtį, ją skelbė rajono, šalies spaudoje ir įstaigos interneto svetainėje</w:t>
      </w:r>
      <w:r w:rsidR="00C06110">
        <w:rPr>
          <w:rFonts w:ascii="Times New Roman" w:hAnsi="Times New Roman"/>
          <w:sz w:val="24"/>
          <w:szCs w:val="24"/>
        </w:rPr>
        <w:t>. Kartu su psichologe vedė paskaitas tėvams : „Adaptacija: kaip aš prisitaikau“, „Vaiko paruošimas mokyklai: namų darbai tėvams“, „Trečiųjų metų krizė</w:t>
      </w:r>
      <w:r w:rsidRPr="007C43E6">
        <w:rPr>
          <w:rFonts w:ascii="Times New Roman" w:hAnsi="Times New Roman"/>
          <w:sz w:val="24"/>
          <w:szCs w:val="24"/>
        </w:rPr>
        <w:t xml:space="preserve">“, „Kūrybiniai ir aktyvūs pedagogo darbo metodai su vaiku“, „Elektroninio dienyno „Mūsų darželis“ panaudojimo galimybės“, </w:t>
      </w:r>
      <w:r w:rsidR="006E1724">
        <w:rPr>
          <w:rFonts w:ascii="Times New Roman" w:hAnsi="Times New Roman"/>
          <w:sz w:val="24"/>
          <w:szCs w:val="24"/>
        </w:rPr>
        <w:t>„Darbo interaktyvia lenta pagrindai“</w:t>
      </w:r>
      <w:r w:rsidRPr="007C43E6">
        <w:rPr>
          <w:rFonts w:ascii="Times New Roman" w:hAnsi="Times New Roman"/>
          <w:sz w:val="24"/>
          <w:szCs w:val="24"/>
        </w:rPr>
        <w:t xml:space="preserve"> „IKT panaudojimas ugdymo procese“</w:t>
      </w:r>
      <w:r w:rsidR="00603660">
        <w:rPr>
          <w:rFonts w:ascii="Times New Roman" w:hAnsi="Times New Roman"/>
          <w:sz w:val="24"/>
          <w:szCs w:val="24"/>
        </w:rPr>
        <w:t>.</w:t>
      </w:r>
      <w:r w:rsidRPr="007C43E6">
        <w:rPr>
          <w:rFonts w:ascii="Times New Roman" w:hAnsi="Times New Roman"/>
          <w:sz w:val="24"/>
          <w:szCs w:val="24"/>
        </w:rPr>
        <w:t xml:space="preserve"> Pedagogai dalyvavo nuotoliniuose mokymuose. 201</w:t>
      </w:r>
      <w:r w:rsidR="006E1724">
        <w:rPr>
          <w:rFonts w:ascii="Times New Roman" w:hAnsi="Times New Roman"/>
          <w:sz w:val="24"/>
          <w:szCs w:val="24"/>
        </w:rPr>
        <w:t>7</w:t>
      </w:r>
      <w:r w:rsidRPr="007C43E6">
        <w:rPr>
          <w:rFonts w:ascii="Times New Roman" w:hAnsi="Times New Roman"/>
          <w:sz w:val="24"/>
          <w:szCs w:val="24"/>
        </w:rPr>
        <w:t xml:space="preserve"> metais </w:t>
      </w:r>
      <w:r w:rsidR="007152EA">
        <w:rPr>
          <w:rFonts w:ascii="Times New Roman" w:hAnsi="Times New Roman"/>
          <w:sz w:val="24"/>
          <w:szCs w:val="24"/>
        </w:rPr>
        <w:t xml:space="preserve"> </w:t>
      </w:r>
      <w:r w:rsidR="006E1724">
        <w:rPr>
          <w:rFonts w:ascii="Times New Roman" w:hAnsi="Times New Roman"/>
          <w:sz w:val="24"/>
          <w:szCs w:val="24"/>
        </w:rPr>
        <w:t xml:space="preserve">tęsiama </w:t>
      </w:r>
      <w:r w:rsidRPr="007C43E6">
        <w:rPr>
          <w:rFonts w:ascii="Times New Roman" w:hAnsi="Times New Roman"/>
          <w:sz w:val="24"/>
          <w:szCs w:val="24"/>
        </w:rPr>
        <w:t xml:space="preserve"> auklėtojų padėjėjų </w:t>
      </w:r>
      <w:r w:rsidR="007152EA">
        <w:rPr>
          <w:rFonts w:ascii="Times New Roman" w:hAnsi="Times New Roman"/>
          <w:sz w:val="24"/>
          <w:szCs w:val="24"/>
        </w:rPr>
        <w:t xml:space="preserve"> </w:t>
      </w:r>
      <w:r w:rsidRPr="007C43E6">
        <w:rPr>
          <w:rFonts w:ascii="Times New Roman" w:hAnsi="Times New Roman"/>
          <w:sz w:val="24"/>
          <w:szCs w:val="24"/>
        </w:rPr>
        <w:t xml:space="preserve">kvalifikacijos </w:t>
      </w:r>
      <w:r w:rsidR="006E1724">
        <w:rPr>
          <w:rFonts w:ascii="Times New Roman" w:hAnsi="Times New Roman"/>
          <w:sz w:val="24"/>
          <w:szCs w:val="24"/>
        </w:rPr>
        <w:t>programa</w:t>
      </w:r>
      <w:r w:rsidR="006E1724" w:rsidRPr="007C43E6">
        <w:rPr>
          <w:rFonts w:ascii="Times New Roman" w:hAnsi="Times New Roman"/>
          <w:sz w:val="24"/>
          <w:szCs w:val="24"/>
        </w:rPr>
        <w:t xml:space="preserve"> </w:t>
      </w:r>
      <w:r w:rsidRPr="007C43E6">
        <w:rPr>
          <w:rFonts w:ascii="Times New Roman" w:hAnsi="Times New Roman"/>
          <w:sz w:val="24"/>
          <w:szCs w:val="24"/>
        </w:rPr>
        <w:t>201</w:t>
      </w:r>
      <w:r w:rsidR="006E1724">
        <w:rPr>
          <w:rFonts w:ascii="Times New Roman" w:hAnsi="Times New Roman"/>
          <w:sz w:val="24"/>
          <w:szCs w:val="24"/>
        </w:rPr>
        <w:t>6</w:t>
      </w:r>
      <w:r w:rsidRPr="007C43E6">
        <w:rPr>
          <w:rFonts w:ascii="Times New Roman" w:hAnsi="Times New Roman"/>
          <w:sz w:val="24"/>
          <w:szCs w:val="24"/>
        </w:rPr>
        <w:t>-201</w:t>
      </w:r>
      <w:r w:rsidR="006E1724">
        <w:rPr>
          <w:rFonts w:ascii="Times New Roman" w:hAnsi="Times New Roman"/>
          <w:sz w:val="24"/>
          <w:szCs w:val="24"/>
        </w:rPr>
        <w:t>7</w:t>
      </w:r>
      <w:r w:rsidRPr="007C43E6">
        <w:rPr>
          <w:rFonts w:ascii="Times New Roman" w:hAnsi="Times New Roman"/>
          <w:sz w:val="24"/>
          <w:szCs w:val="24"/>
        </w:rPr>
        <w:t xml:space="preserve"> m. m. </w:t>
      </w:r>
    </w:p>
    <w:p w:rsidR="000754F7" w:rsidRDefault="009B3B63" w:rsidP="009A214A">
      <w:pPr>
        <w:tabs>
          <w:tab w:val="left" w:pos="709"/>
        </w:tabs>
        <w:spacing w:after="0" w:line="240" w:lineRule="auto"/>
        <w:jc w:val="center"/>
        <w:rPr>
          <w:rFonts w:ascii="Times New Roman" w:hAnsi="Times New Roman"/>
          <w:sz w:val="24"/>
          <w:szCs w:val="24"/>
        </w:rPr>
      </w:pPr>
      <w:r>
        <w:rPr>
          <w:rFonts w:ascii="Times New Roman" w:hAnsi="Times New Roman"/>
          <w:noProof/>
          <w:sz w:val="24"/>
          <w:szCs w:val="24"/>
          <w:lang w:eastAsia="lt-LT"/>
        </w:rPr>
        <w:lastRenderedPageBreak/>
        <w:drawing>
          <wp:inline distT="0" distB="0" distL="0" distR="0">
            <wp:extent cx="5848350" cy="2762250"/>
            <wp:effectExtent l="0" t="0" r="0" b="0"/>
            <wp:docPr id="5" name="Objektas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518BF" w:rsidRDefault="00A3181A" w:rsidP="009A214A">
      <w:pPr>
        <w:tabs>
          <w:tab w:val="left" w:pos="709"/>
        </w:tabs>
        <w:spacing w:after="0" w:line="240" w:lineRule="auto"/>
        <w:jc w:val="center"/>
        <w:rPr>
          <w:rFonts w:ascii="Times New Roman" w:hAnsi="Times New Roman"/>
        </w:rPr>
      </w:pPr>
      <w:r>
        <w:rPr>
          <w:rFonts w:ascii="Times New Roman" w:hAnsi="Times New Roman"/>
        </w:rPr>
        <w:t>4</w:t>
      </w:r>
      <w:r w:rsidR="00D36D7D" w:rsidRPr="00D36D7D">
        <w:rPr>
          <w:rFonts w:ascii="Times New Roman" w:hAnsi="Times New Roman"/>
        </w:rPr>
        <w:t xml:space="preserve"> pav. Kvalifikacijai skirtų  dienų skaičius  vienam darbuotojui</w:t>
      </w:r>
      <w:r w:rsidR="00D36D7D">
        <w:rPr>
          <w:rFonts w:ascii="Times New Roman" w:hAnsi="Times New Roman"/>
        </w:rPr>
        <w:t xml:space="preserve"> 2015 </w:t>
      </w:r>
      <w:r w:rsidR="00E26F36">
        <w:rPr>
          <w:rFonts w:ascii="Times New Roman" w:hAnsi="Times New Roman"/>
        </w:rPr>
        <w:t xml:space="preserve">- </w:t>
      </w:r>
      <w:r w:rsidR="00D36D7D">
        <w:rPr>
          <w:rFonts w:ascii="Times New Roman" w:hAnsi="Times New Roman"/>
        </w:rPr>
        <w:t>201</w:t>
      </w:r>
      <w:r w:rsidR="00E26F36">
        <w:rPr>
          <w:rFonts w:ascii="Times New Roman" w:hAnsi="Times New Roman"/>
        </w:rPr>
        <w:t>7</w:t>
      </w:r>
      <w:r w:rsidR="00D36D7D">
        <w:rPr>
          <w:rFonts w:ascii="Times New Roman" w:hAnsi="Times New Roman"/>
        </w:rPr>
        <w:t xml:space="preserve"> m.</w:t>
      </w:r>
    </w:p>
    <w:p w:rsidR="001A30E7" w:rsidRDefault="001A30E7" w:rsidP="004622B9">
      <w:pPr>
        <w:spacing w:after="0"/>
        <w:ind w:firstLine="851"/>
        <w:jc w:val="both"/>
        <w:rPr>
          <w:rFonts w:ascii="Times New Roman" w:hAnsi="Times New Roman"/>
          <w:sz w:val="24"/>
          <w:szCs w:val="24"/>
        </w:rPr>
      </w:pPr>
    </w:p>
    <w:p w:rsidR="004622B9" w:rsidRPr="004622B9" w:rsidRDefault="004622B9" w:rsidP="004622B9">
      <w:pPr>
        <w:spacing w:after="0"/>
        <w:ind w:firstLine="851"/>
        <w:jc w:val="both"/>
        <w:rPr>
          <w:rFonts w:ascii="Times New Roman" w:hAnsi="Times New Roman"/>
          <w:noProof/>
          <w:sz w:val="24"/>
          <w:szCs w:val="24"/>
        </w:rPr>
      </w:pPr>
      <w:r w:rsidRPr="00827845">
        <w:rPr>
          <w:rFonts w:ascii="Times New Roman" w:hAnsi="Times New Roman"/>
          <w:sz w:val="24"/>
          <w:szCs w:val="24"/>
        </w:rPr>
        <w:t xml:space="preserve">Pedagogų bendradarbiavimo plėtotė, seminarų gerosios patirties sklaida įtakoja užsiėmimuose taikomus įvairesnius ugdymo metodus, skatinančius vaikų mokymosi motyvaciją ir pasiekimus užsiėmimuose. </w:t>
      </w:r>
    </w:p>
    <w:p w:rsidR="00E5750C" w:rsidRDefault="009B3B63" w:rsidP="00E5750C">
      <w:pPr>
        <w:tabs>
          <w:tab w:val="left" w:pos="709"/>
        </w:tabs>
        <w:spacing w:after="0" w:line="240" w:lineRule="auto"/>
        <w:jc w:val="center"/>
        <w:rPr>
          <w:rFonts w:ascii="Times New Roman" w:hAnsi="Times New Roman"/>
        </w:rPr>
      </w:pPr>
      <w:r>
        <w:rPr>
          <w:rFonts w:ascii="Times New Roman" w:hAnsi="Times New Roman"/>
          <w:noProof/>
          <w:lang w:eastAsia="lt-LT"/>
        </w:rPr>
        <w:drawing>
          <wp:inline distT="0" distB="0" distL="0" distR="0">
            <wp:extent cx="5819775" cy="3009900"/>
            <wp:effectExtent l="0" t="0" r="0" b="0"/>
            <wp:docPr id="6" name="Objektas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36D7D" w:rsidRDefault="00BC4B86" w:rsidP="009A214A">
      <w:pPr>
        <w:tabs>
          <w:tab w:val="left" w:pos="709"/>
        </w:tabs>
        <w:spacing w:after="0"/>
        <w:jc w:val="center"/>
        <w:rPr>
          <w:rFonts w:ascii="Times New Roman" w:hAnsi="Times New Roman"/>
        </w:rPr>
      </w:pPr>
      <w:r>
        <w:rPr>
          <w:rFonts w:ascii="Times New Roman" w:hAnsi="Times New Roman"/>
        </w:rPr>
        <w:t>5</w:t>
      </w:r>
      <w:r w:rsidR="00D36D7D">
        <w:rPr>
          <w:rFonts w:ascii="Times New Roman" w:hAnsi="Times New Roman"/>
        </w:rPr>
        <w:t xml:space="preserve"> pav. </w:t>
      </w:r>
      <w:r w:rsidR="00427084">
        <w:rPr>
          <w:rFonts w:ascii="Times New Roman" w:hAnsi="Times New Roman"/>
        </w:rPr>
        <w:t xml:space="preserve">2015 </w:t>
      </w:r>
      <w:r>
        <w:rPr>
          <w:rFonts w:ascii="Times New Roman" w:hAnsi="Times New Roman"/>
        </w:rPr>
        <w:t>-</w:t>
      </w:r>
      <w:r w:rsidR="00427084">
        <w:rPr>
          <w:rFonts w:ascii="Times New Roman" w:hAnsi="Times New Roman"/>
        </w:rPr>
        <w:t xml:space="preserve"> 201</w:t>
      </w:r>
      <w:r>
        <w:rPr>
          <w:rFonts w:ascii="Times New Roman" w:hAnsi="Times New Roman"/>
        </w:rPr>
        <w:t>7</w:t>
      </w:r>
      <w:r w:rsidR="00427084">
        <w:rPr>
          <w:rFonts w:ascii="Times New Roman" w:hAnsi="Times New Roman"/>
        </w:rPr>
        <w:t xml:space="preserve"> m. darbuotojų kėlusių kvalifikaciją procentas</w:t>
      </w:r>
    </w:p>
    <w:p w:rsidR="001A30E7" w:rsidRDefault="001A30E7" w:rsidP="00427084">
      <w:pPr>
        <w:tabs>
          <w:tab w:val="left" w:pos="709"/>
        </w:tabs>
        <w:spacing w:after="0"/>
        <w:ind w:firstLine="964"/>
        <w:jc w:val="both"/>
        <w:rPr>
          <w:rFonts w:ascii="Times New Roman" w:hAnsi="Times New Roman"/>
          <w:sz w:val="24"/>
          <w:szCs w:val="24"/>
        </w:rPr>
      </w:pPr>
    </w:p>
    <w:p w:rsidR="008705A7" w:rsidRDefault="0096165D" w:rsidP="00427084">
      <w:pPr>
        <w:tabs>
          <w:tab w:val="left" w:pos="709"/>
        </w:tabs>
        <w:spacing w:after="0"/>
        <w:ind w:firstLine="964"/>
        <w:jc w:val="both"/>
        <w:rPr>
          <w:rFonts w:ascii="Times New Roman" w:hAnsi="Times New Roman"/>
          <w:sz w:val="24"/>
          <w:szCs w:val="24"/>
        </w:rPr>
      </w:pPr>
      <w:r w:rsidRPr="00823FD9">
        <w:rPr>
          <w:rFonts w:ascii="Times New Roman" w:hAnsi="Times New Roman"/>
          <w:sz w:val="24"/>
          <w:szCs w:val="24"/>
        </w:rPr>
        <w:t xml:space="preserve">Vidutiniškai </w:t>
      </w:r>
      <w:r w:rsidR="00670DE3">
        <w:rPr>
          <w:rFonts w:ascii="Times New Roman" w:hAnsi="Times New Roman"/>
          <w:sz w:val="24"/>
          <w:szCs w:val="24"/>
        </w:rPr>
        <w:t xml:space="preserve">2017 m. </w:t>
      </w:r>
      <w:r w:rsidRPr="00823FD9">
        <w:rPr>
          <w:rFonts w:ascii="Times New Roman" w:hAnsi="Times New Roman"/>
          <w:sz w:val="24"/>
          <w:szCs w:val="24"/>
        </w:rPr>
        <w:t xml:space="preserve">pedagogai kėlė kvalifikaciją </w:t>
      </w:r>
      <w:r w:rsidR="00603660">
        <w:rPr>
          <w:rFonts w:ascii="Times New Roman" w:hAnsi="Times New Roman"/>
          <w:sz w:val="24"/>
          <w:szCs w:val="24"/>
        </w:rPr>
        <w:t>5,25 dien</w:t>
      </w:r>
      <w:r w:rsidR="00771A6D">
        <w:rPr>
          <w:rFonts w:ascii="Times New Roman" w:hAnsi="Times New Roman"/>
          <w:sz w:val="24"/>
          <w:szCs w:val="24"/>
        </w:rPr>
        <w:t>a</w:t>
      </w:r>
      <w:r w:rsidR="00603660">
        <w:rPr>
          <w:rFonts w:ascii="Times New Roman" w:hAnsi="Times New Roman"/>
          <w:sz w:val="24"/>
          <w:szCs w:val="24"/>
        </w:rPr>
        <w:t>s</w:t>
      </w:r>
      <w:r w:rsidR="00771A6D">
        <w:rPr>
          <w:rFonts w:ascii="Times New Roman" w:hAnsi="Times New Roman"/>
          <w:sz w:val="24"/>
          <w:szCs w:val="24"/>
        </w:rPr>
        <w:t>,</w:t>
      </w:r>
      <w:r w:rsidR="00603660">
        <w:rPr>
          <w:rFonts w:ascii="Times New Roman" w:hAnsi="Times New Roman"/>
          <w:sz w:val="24"/>
          <w:szCs w:val="24"/>
        </w:rPr>
        <w:t xml:space="preserve"> palyginus 2016 m. - </w:t>
      </w:r>
      <w:r w:rsidR="00935501">
        <w:rPr>
          <w:rFonts w:ascii="Times New Roman" w:hAnsi="Times New Roman"/>
          <w:sz w:val="24"/>
          <w:szCs w:val="24"/>
        </w:rPr>
        <w:t>3</w:t>
      </w:r>
      <w:r w:rsidRPr="00823FD9">
        <w:rPr>
          <w:rFonts w:ascii="Times New Roman" w:hAnsi="Times New Roman"/>
          <w:sz w:val="24"/>
          <w:szCs w:val="24"/>
        </w:rPr>
        <w:t>,7 dienas</w:t>
      </w:r>
      <w:r w:rsidR="00771A6D">
        <w:rPr>
          <w:rFonts w:ascii="Times New Roman" w:hAnsi="Times New Roman"/>
          <w:sz w:val="24"/>
          <w:szCs w:val="24"/>
        </w:rPr>
        <w:t>, o 2015 m. -</w:t>
      </w:r>
      <w:r w:rsidR="00D809D4">
        <w:rPr>
          <w:rFonts w:ascii="Times New Roman" w:hAnsi="Times New Roman"/>
          <w:sz w:val="24"/>
          <w:szCs w:val="24"/>
        </w:rPr>
        <w:t xml:space="preserve"> </w:t>
      </w:r>
      <w:r w:rsidR="00771A6D">
        <w:rPr>
          <w:rFonts w:ascii="Times New Roman" w:hAnsi="Times New Roman"/>
          <w:sz w:val="24"/>
          <w:szCs w:val="24"/>
        </w:rPr>
        <w:t>2,8 d.</w:t>
      </w:r>
      <w:r w:rsidRPr="00823FD9">
        <w:rPr>
          <w:rFonts w:ascii="Times New Roman" w:hAnsi="Times New Roman"/>
          <w:sz w:val="24"/>
          <w:szCs w:val="24"/>
        </w:rPr>
        <w:t xml:space="preserve"> Didžiausias dėmesys buvo skiriamas </w:t>
      </w:r>
      <w:r w:rsidR="008705A7">
        <w:rPr>
          <w:rFonts w:ascii="Times New Roman" w:hAnsi="Times New Roman"/>
          <w:sz w:val="24"/>
          <w:szCs w:val="24"/>
        </w:rPr>
        <w:t xml:space="preserve">ikimokyklinio amžiaus vaikų pasiekimų pažangos vertinimui, tarpasmeninių socialinių emocinių kompetencijų stiprinimui, intervencijos veiksmai su vaikais  ir jų tėvais supratimui; pasikeitimai ir iššūkiai ikimokykliniame amžiuje,  </w:t>
      </w:r>
      <w:r w:rsidRPr="00823FD9">
        <w:rPr>
          <w:rFonts w:ascii="Times New Roman" w:hAnsi="Times New Roman"/>
          <w:sz w:val="24"/>
          <w:szCs w:val="24"/>
        </w:rPr>
        <w:t>k</w:t>
      </w:r>
      <w:r w:rsidR="00823FD9">
        <w:rPr>
          <w:rFonts w:ascii="Times New Roman" w:hAnsi="Times New Roman"/>
          <w:sz w:val="24"/>
          <w:szCs w:val="24"/>
        </w:rPr>
        <w:t>ū</w:t>
      </w:r>
      <w:r w:rsidRPr="00823FD9">
        <w:rPr>
          <w:rFonts w:ascii="Times New Roman" w:hAnsi="Times New Roman"/>
          <w:sz w:val="24"/>
          <w:szCs w:val="24"/>
        </w:rPr>
        <w:t>rybiškumo ugdymo metodams ir jų taikymui,  ugdymo(si) motyvacijai</w:t>
      </w:r>
      <w:r w:rsidR="00823FD9">
        <w:rPr>
          <w:rFonts w:ascii="Times New Roman" w:hAnsi="Times New Roman"/>
          <w:sz w:val="24"/>
          <w:szCs w:val="24"/>
        </w:rPr>
        <w:t>, mokymo mokymosi tobulinimui</w:t>
      </w:r>
      <w:r w:rsidR="00D56523">
        <w:rPr>
          <w:rFonts w:ascii="Times New Roman" w:hAnsi="Times New Roman"/>
          <w:sz w:val="24"/>
          <w:szCs w:val="24"/>
        </w:rPr>
        <w:t>, elektroninio dien</w:t>
      </w:r>
      <w:r w:rsidR="008705A7">
        <w:rPr>
          <w:rFonts w:ascii="Times New Roman" w:hAnsi="Times New Roman"/>
          <w:sz w:val="24"/>
          <w:szCs w:val="24"/>
        </w:rPr>
        <w:t>yno tobulinimui,</w:t>
      </w:r>
      <w:r w:rsidR="00D56523">
        <w:rPr>
          <w:rFonts w:ascii="Times New Roman" w:hAnsi="Times New Roman"/>
          <w:sz w:val="24"/>
          <w:szCs w:val="24"/>
        </w:rPr>
        <w:t xml:space="preserve"> švietimo vadybos inovacijoms</w:t>
      </w:r>
      <w:r w:rsidR="008705A7">
        <w:rPr>
          <w:rFonts w:ascii="Times New Roman" w:hAnsi="Times New Roman"/>
          <w:sz w:val="24"/>
          <w:szCs w:val="24"/>
        </w:rPr>
        <w:t>, lyderystės mokymams</w:t>
      </w:r>
      <w:r w:rsidR="00D56523">
        <w:rPr>
          <w:rFonts w:ascii="Times New Roman" w:hAnsi="Times New Roman"/>
          <w:sz w:val="24"/>
          <w:szCs w:val="24"/>
        </w:rPr>
        <w:t>.</w:t>
      </w:r>
      <w:r w:rsidR="00823FD9">
        <w:rPr>
          <w:rFonts w:ascii="Times New Roman" w:hAnsi="Times New Roman"/>
          <w:sz w:val="24"/>
          <w:szCs w:val="24"/>
        </w:rPr>
        <w:t xml:space="preserve"> Už planuotą veiklą atsiskaityta Mokytojų tarybos posėdžiuose ir Metodinėse grupėse: pristatyti parengti projektai, tvarkos, tyrimų ir apklausų medžiaga, jos apibendrinimai ir išvados. Pedagogai už jiems deleguotų funkcijų vykdymą atsiskait</w:t>
      </w:r>
      <w:r w:rsidR="001B6605">
        <w:rPr>
          <w:rFonts w:ascii="Times New Roman" w:hAnsi="Times New Roman"/>
          <w:sz w:val="24"/>
          <w:szCs w:val="24"/>
        </w:rPr>
        <w:t>o</w:t>
      </w:r>
      <w:r w:rsidR="00823FD9">
        <w:rPr>
          <w:rFonts w:ascii="Times New Roman" w:hAnsi="Times New Roman"/>
          <w:sz w:val="24"/>
          <w:szCs w:val="24"/>
        </w:rPr>
        <w:t xml:space="preserve"> mokslo metų pabaigoje pildydami veiklos savianalizės ataskaitas.</w:t>
      </w:r>
      <w:r w:rsidR="005C1F9D">
        <w:rPr>
          <w:rFonts w:ascii="Times New Roman" w:hAnsi="Times New Roman"/>
          <w:sz w:val="24"/>
          <w:szCs w:val="24"/>
        </w:rPr>
        <w:t xml:space="preserve"> 2017 m. </w:t>
      </w:r>
      <w:r w:rsidR="001725A4">
        <w:rPr>
          <w:rFonts w:ascii="Times New Roman" w:hAnsi="Times New Roman"/>
          <w:sz w:val="24"/>
          <w:szCs w:val="24"/>
        </w:rPr>
        <w:t>vasario</w:t>
      </w:r>
      <w:r w:rsidR="005C1F9D">
        <w:rPr>
          <w:rFonts w:ascii="Times New Roman" w:hAnsi="Times New Roman"/>
          <w:sz w:val="24"/>
          <w:szCs w:val="24"/>
        </w:rPr>
        <w:t xml:space="preserve"> mėn.</w:t>
      </w:r>
      <w:r w:rsidR="001725A4">
        <w:rPr>
          <w:rFonts w:ascii="Times New Roman" w:hAnsi="Times New Roman"/>
          <w:sz w:val="24"/>
          <w:szCs w:val="24"/>
        </w:rPr>
        <w:t xml:space="preserve"> parengta ir lopšelio-darželio </w:t>
      </w:r>
      <w:r w:rsidR="001725A4">
        <w:rPr>
          <w:rFonts w:ascii="Times New Roman" w:hAnsi="Times New Roman"/>
          <w:sz w:val="24"/>
          <w:szCs w:val="24"/>
        </w:rPr>
        <w:lastRenderedPageBreak/>
        <w:t xml:space="preserve">direktoriaus įsakymu patvirtinta </w:t>
      </w:r>
      <w:r w:rsidR="00D809D4">
        <w:rPr>
          <w:rFonts w:ascii="Times New Roman" w:hAnsi="Times New Roman"/>
          <w:sz w:val="24"/>
          <w:szCs w:val="24"/>
        </w:rPr>
        <w:t>l</w:t>
      </w:r>
      <w:r w:rsidR="001725A4">
        <w:rPr>
          <w:rFonts w:ascii="Times New Roman" w:hAnsi="Times New Roman"/>
          <w:sz w:val="24"/>
          <w:szCs w:val="24"/>
        </w:rPr>
        <w:t>opšelio-darželio „Žilvitis“ darbuotojų darbo apmokėjimo sistema“</w:t>
      </w:r>
      <w:r w:rsidR="00C448E6">
        <w:rPr>
          <w:rFonts w:ascii="Times New Roman" w:hAnsi="Times New Roman"/>
          <w:sz w:val="24"/>
          <w:szCs w:val="24"/>
        </w:rPr>
        <w:t>. Parengtos</w:t>
      </w:r>
      <w:r w:rsidR="001725A4">
        <w:rPr>
          <w:rFonts w:ascii="Times New Roman" w:hAnsi="Times New Roman"/>
          <w:sz w:val="24"/>
          <w:szCs w:val="24"/>
        </w:rPr>
        <w:t xml:space="preserve"> metinės </w:t>
      </w:r>
      <w:r w:rsidR="001B6605">
        <w:rPr>
          <w:rFonts w:ascii="Times New Roman" w:hAnsi="Times New Roman"/>
          <w:sz w:val="24"/>
          <w:szCs w:val="24"/>
        </w:rPr>
        <w:t xml:space="preserve">veiklos vertinimo </w:t>
      </w:r>
      <w:r w:rsidR="001725A4">
        <w:rPr>
          <w:rFonts w:ascii="Times New Roman" w:hAnsi="Times New Roman"/>
          <w:sz w:val="24"/>
          <w:szCs w:val="24"/>
        </w:rPr>
        <w:t>užduotys lopšelio-darželio nepedagoginiams darbuotojams.</w:t>
      </w:r>
    </w:p>
    <w:p w:rsidR="009A214A" w:rsidRDefault="00932E26" w:rsidP="00DF1DB3">
      <w:pPr>
        <w:tabs>
          <w:tab w:val="left" w:pos="709"/>
        </w:tabs>
        <w:spacing w:after="0"/>
        <w:ind w:firstLine="964"/>
        <w:jc w:val="both"/>
        <w:rPr>
          <w:rFonts w:ascii="Times New Roman" w:hAnsi="Times New Roman"/>
          <w:sz w:val="24"/>
          <w:szCs w:val="24"/>
        </w:rPr>
      </w:pPr>
      <w:r>
        <w:rPr>
          <w:rFonts w:ascii="Times New Roman" w:eastAsia="Times New Roman" w:hAnsi="Times New Roman"/>
          <w:sz w:val="24"/>
          <w:szCs w:val="24"/>
          <w:lang w:eastAsia="lt-LT"/>
        </w:rPr>
        <w:t xml:space="preserve">2.4. </w:t>
      </w:r>
      <w:r w:rsidR="00A70599">
        <w:rPr>
          <w:rFonts w:ascii="Times New Roman" w:eastAsia="Times New Roman" w:hAnsi="Times New Roman"/>
          <w:sz w:val="24"/>
          <w:szCs w:val="24"/>
          <w:lang w:eastAsia="lt-LT"/>
        </w:rPr>
        <w:t xml:space="preserve">Atliepiant išsikeltam </w:t>
      </w:r>
      <w:r w:rsidR="00D809D4">
        <w:rPr>
          <w:rFonts w:ascii="Times New Roman" w:eastAsia="Times New Roman" w:hAnsi="Times New Roman"/>
          <w:sz w:val="24"/>
          <w:szCs w:val="24"/>
          <w:lang w:eastAsia="lt-LT"/>
        </w:rPr>
        <w:t xml:space="preserve">metiniam </w:t>
      </w:r>
      <w:r w:rsidR="00A70599">
        <w:rPr>
          <w:rFonts w:ascii="Times New Roman" w:eastAsia="Times New Roman" w:hAnsi="Times New Roman"/>
          <w:sz w:val="24"/>
          <w:szCs w:val="24"/>
          <w:lang w:eastAsia="lt-LT"/>
        </w:rPr>
        <w:t>tikslui</w:t>
      </w:r>
      <w:r>
        <w:rPr>
          <w:rFonts w:ascii="Times New Roman" w:eastAsia="Times New Roman" w:hAnsi="Times New Roman"/>
          <w:sz w:val="24"/>
          <w:szCs w:val="24"/>
          <w:lang w:eastAsia="lt-LT"/>
        </w:rPr>
        <w:t xml:space="preserve"> ir uždaviniams</w:t>
      </w:r>
      <w:r w:rsidR="00A70599">
        <w:rPr>
          <w:rFonts w:ascii="Times New Roman" w:eastAsia="Times New Roman" w:hAnsi="Times New Roman"/>
          <w:sz w:val="24"/>
          <w:szCs w:val="24"/>
          <w:lang w:eastAsia="lt-LT"/>
        </w:rPr>
        <w:t xml:space="preserve"> didžiausias dėmesys buvo skiriam</w:t>
      </w:r>
      <w:r w:rsidR="00427084">
        <w:rPr>
          <w:rFonts w:ascii="Times New Roman" w:eastAsia="Times New Roman" w:hAnsi="Times New Roman"/>
          <w:sz w:val="24"/>
          <w:szCs w:val="24"/>
          <w:lang w:eastAsia="lt-LT"/>
        </w:rPr>
        <w:t xml:space="preserve">as </w:t>
      </w:r>
      <w:r w:rsidR="00C448E6">
        <w:rPr>
          <w:rFonts w:ascii="Times New Roman" w:eastAsia="Times New Roman" w:hAnsi="Times New Roman"/>
          <w:sz w:val="24"/>
          <w:szCs w:val="24"/>
          <w:lang w:eastAsia="lt-LT"/>
        </w:rPr>
        <w:t>partnerystei su</w:t>
      </w:r>
      <w:r w:rsidR="005026F0">
        <w:rPr>
          <w:rFonts w:ascii="Times New Roman" w:eastAsia="Times New Roman" w:hAnsi="Times New Roman"/>
          <w:sz w:val="24"/>
          <w:szCs w:val="24"/>
          <w:lang w:eastAsia="lt-LT"/>
        </w:rPr>
        <w:t xml:space="preserve"> </w:t>
      </w:r>
      <w:r w:rsidR="00427084">
        <w:rPr>
          <w:rFonts w:ascii="Times New Roman" w:eastAsia="Times New Roman" w:hAnsi="Times New Roman"/>
          <w:sz w:val="24"/>
          <w:szCs w:val="24"/>
          <w:lang w:eastAsia="lt-LT"/>
        </w:rPr>
        <w:t xml:space="preserve">tėvais. </w:t>
      </w:r>
      <w:r w:rsidR="00FF693A">
        <w:rPr>
          <w:rFonts w:ascii="Times New Roman" w:eastAsia="Times New Roman" w:hAnsi="Times New Roman"/>
          <w:sz w:val="24"/>
          <w:szCs w:val="24"/>
          <w:lang w:eastAsia="lt-LT"/>
        </w:rPr>
        <w:t xml:space="preserve">2017 m. </w:t>
      </w:r>
      <w:r w:rsidR="00A70599">
        <w:rPr>
          <w:rFonts w:ascii="Times New Roman" w:eastAsia="Times New Roman" w:hAnsi="Times New Roman"/>
          <w:sz w:val="24"/>
          <w:szCs w:val="24"/>
          <w:lang w:eastAsia="lt-LT"/>
        </w:rPr>
        <w:t xml:space="preserve">rugpjūčio mėnesį inicijavau apskritą stalą „Dialogas“ su tėvais ir specialistais dėl vaikų adaptacijos ikimokyklinėje įstaigoje. </w:t>
      </w:r>
      <w:r w:rsidR="00FF693A">
        <w:rPr>
          <w:rFonts w:ascii="Times New Roman" w:eastAsia="Times New Roman" w:hAnsi="Times New Roman"/>
          <w:sz w:val="24"/>
          <w:szCs w:val="24"/>
          <w:lang w:eastAsia="lt-LT"/>
        </w:rPr>
        <w:t xml:space="preserve">Rugsėjo-spalio mėnesiais vyko susirinkimai su psichologe tema „Vaikų pyktis ir agresija“, „Kodėl nenoriu eiti į darželį“, „Vaikų auklėjimo ribos“. </w:t>
      </w:r>
      <w:r w:rsidR="00A70599">
        <w:rPr>
          <w:rFonts w:ascii="Times New Roman" w:eastAsia="Times New Roman" w:hAnsi="Times New Roman"/>
          <w:sz w:val="24"/>
          <w:szCs w:val="24"/>
          <w:lang w:eastAsia="lt-LT"/>
        </w:rPr>
        <w:t xml:space="preserve"> 201</w:t>
      </w:r>
      <w:r w:rsidR="00674AC9">
        <w:rPr>
          <w:rFonts w:ascii="Times New Roman" w:eastAsia="Times New Roman" w:hAnsi="Times New Roman"/>
          <w:sz w:val="24"/>
          <w:szCs w:val="24"/>
          <w:lang w:eastAsia="lt-LT"/>
        </w:rPr>
        <w:t>7</w:t>
      </w:r>
      <w:r w:rsidR="00A70599">
        <w:rPr>
          <w:rFonts w:ascii="Times New Roman" w:eastAsia="Times New Roman" w:hAnsi="Times New Roman"/>
          <w:sz w:val="24"/>
          <w:szCs w:val="24"/>
          <w:lang w:eastAsia="lt-LT"/>
        </w:rPr>
        <w:t xml:space="preserve"> m. </w:t>
      </w:r>
      <w:r w:rsidR="00DF1DB3">
        <w:rPr>
          <w:rFonts w:ascii="Times New Roman" w:eastAsia="Times New Roman" w:hAnsi="Times New Roman"/>
          <w:sz w:val="24"/>
          <w:szCs w:val="24"/>
          <w:lang w:eastAsia="lt-LT"/>
        </w:rPr>
        <w:t>spalio</w:t>
      </w:r>
      <w:r w:rsidR="00A70599">
        <w:rPr>
          <w:rFonts w:ascii="Times New Roman" w:eastAsia="Times New Roman" w:hAnsi="Times New Roman"/>
          <w:sz w:val="24"/>
          <w:szCs w:val="24"/>
          <w:lang w:eastAsia="lt-LT"/>
        </w:rPr>
        <w:t xml:space="preserve"> </w:t>
      </w:r>
      <w:r w:rsidR="00674AC9">
        <w:rPr>
          <w:rFonts w:ascii="Times New Roman" w:eastAsia="Times New Roman" w:hAnsi="Times New Roman"/>
          <w:sz w:val="24"/>
          <w:szCs w:val="24"/>
          <w:lang w:eastAsia="lt-LT"/>
        </w:rPr>
        <w:t xml:space="preserve">mėn. planuota </w:t>
      </w:r>
      <w:r w:rsidR="00A70599">
        <w:rPr>
          <w:rFonts w:ascii="Times New Roman" w:eastAsia="Times New Roman" w:hAnsi="Times New Roman"/>
          <w:sz w:val="24"/>
          <w:szCs w:val="24"/>
          <w:lang w:eastAsia="lt-LT"/>
        </w:rPr>
        <w:t>ka</w:t>
      </w:r>
      <w:r w:rsidR="00427084">
        <w:rPr>
          <w:rFonts w:ascii="Times New Roman" w:eastAsia="Times New Roman" w:hAnsi="Times New Roman"/>
          <w:sz w:val="24"/>
          <w:szCs w:val="24"/>
          <w:lang w:eastAsia="lt-LT"/>
        </w:rPr>
        <w:t>rtu su lopšeliu-darželiu „Eglutė</w:t>
      </w:r>
      <w:r w:rsidR="00A70599">
        <w:rPr>
          <w:rFonts w:ascii="Times New Roman" w:eastAsia="Times New Roman" w:hAnsi="Times New Roman"/>
          <w:sz w:val="24"/>
          <w:szCs w:val="24"/>
          <w:lang w:eastAsia="lt-LT"/>
        </w:rPr>
        <w:t xml:space="preserve">“ </w:t>
      </w:r>
      <w:r w:rsidR="00674AC9">
        <w:rPr>
          <w:rFonts w:ascii="Times New Roman" w:eastAsia="Times New Roman" w:hAnsi="Times New Roman"/>
          <w:sz w:val="24"/>
          <w:szCs w:val="24"/>
          <w:lang w:eastAsia="lt-LT"/>
        </w:rPr>
        <w:t xml:space="preserve"> </w:t>
      </w:r>
      <w:r w:rsidR="00A70599">
        <w:rPr>
          <w:rFonts w:ascii="Times New Roman" w:eastAsia="Times New Roman" w:hAnsi="Times New Roman"/>
          <w:sz w:val="24"/>
          <w:szCs w:val="24"/>
          <w:lang w:eastAsia="lt-LT"/>
        </w:rPr>
        <w:t>organiz</w:t>
      </w:r>
      <w:r w:rsidR="00674AC9">
        <w:rPr>
          <w:rFonts w:ascii="Times New Roman" w:eastAsia="Times New Roman" w:hAnsi="Times New Roman"/>
          <w:sz w:val="24"/>
          <w:szCs w:val="24"/>
          <w:lang w:eastAsia="lt-LT"/>
        </w:rPr>
        <w:t>uoti</w:t>
      </w:r>
      <w:r w:rsidR="00A70599">
        <w:rPr>
          <w:rFonts w:ascii="Times New Roman" w:eastAsia="Times New Roman" w:hAnsi="Times New Roman"/>
          <w:sz w:val="24"/>
          <w:szCs w:val="24"/>
          <w:lang w:eastAsia="lt-LT"/>
        </w:rPr>
        <w:t xml:space="preserve"> </w:t>
      </w:r>
      <w:r w:rsidR="004C06E2">
        <w:rPr>
          <w:rFonts w:ascii="Times New Roman" w:eastAsia="Times New Roman" w:hAnsi="Times New Roman"/>
          <w:sz w:val="24"/>
          <w:szCs w:val="24"/>
          <w:lang w:eastAsia="lt-LT"/>
        </w:rPr>
        <w:t xml:space="preserve"> tęstinę </w:t>
      </w:r>
      <w:r w:rsidR="00A70599">
        <w:rPr>
          <w:rFonts w:ascii="Times New Roman" w:eastAsia="Times New Roman" w:hAnsi="Times New Roman"/>
          <w:sz w:val="24"/>
          <w:szCs w:val="24"/>
          <w:lang w:eastAsia="lt-LT"/>
        </w:rPr>
        <w:t>konferenciją rajono tėvams „Misija - būti tėvais“</w:t>
      </w:r>
      <w:r w:rsidR="00205D0F">
        <w:rPr>
          <w:rFonts w:ascii="Times New Roman" w:eastAsia="Times New Roman" w:hAnsi="Times New Roman"/>
          <w:sz w:val="24"/>
          <w:szCs w:val="24"/>
          <w:lang w:eastAsia="lt-LT"/>
        </w:rPr>
        <w:t xml:space="preserve">, tačiau dėl lektorių </w:t>
      </w:r>
      <w:r w:rsidR="00A70599">
        <w:rPr>
          <w:rFonts w:ascii="Times New Roman" w:eastAsia="Times New Roman" w:hAnsi="Times New Roman"/>
          <w:sz w:val="24"/>
          <w:szCs w:val="24"/>
          <w:lang w:eastAsia="lt-LT"/>
        </w:rPr>
        <w:t xml:space="preserve"> </w:t>
      </w:r>
      <w:r w:rsidR="00674AC9">
        <w:rPr>
          <w:rFonts w:ascii="Times New Roman" w:eastAsia="Times New Roman" w:hAnsi="Times New Roman"/>
          <w:sz w:val="24"/>
          <w:szCs w:val="24"/>
          <w:lang w:eastAsia="lt-LT"/>
        </w:rPr>
        <w:t>nukelta į 2018 m. spalio mėn.</w:t>
      </w:r>
      <w:r w:rsidR="00A70599">
        <w:rPr>
          <w:rFonts w:ascii="Times New Roman" w:eastAsia="Times New Roman" w:hAnsi="Times New Roman"/>
          <w:sz w:val="24"/>
          <w:szCs w:val="24"/>
          <w:lang w:eastAsia="lt-LT"/>
        </w:rPr>
        <w:t xml:space="preserve"> </w:t>
      </w:r>
      <w:r w:rsidR="00674AC9">
        <w:rPr>
          <w:rFonts w:ascii="Times New Roman" w:eastAsia="Times New Roman" w:hAnsi="Times New Roman"/>
          <w:sz w:val="24"/>
          <w:szCs w:val="24"/>
          <w:lang w:eastAsia="lt-LT"/>
        </w:rPr>
        <w:t>B</w:t>
      </w:r>
      <w:r w:rsidR="00A70599">
        <w:rPr>
          <w:rFonts w:ascii="Times New Roman" w:eastAsia="Times New Roman" w:hAnsi="Times New Roman"/>
          <w:sz w:val="24"/>
          <w:szCs w:val="24"/>
          <w:lang w:eastAsia="lt-LT"/>
        </w:rPr>
        <w:t xml:space="preserve">endruomene įsijungė į tradicinę akciją „Padėk šalia esančiam“. Patrauklios ir efektyvios bendradarbiavimo formos su tėvais padėjo įstaigoje organizuoti </w:t>
      </w:r>
      <w:r w:rsidR="00674AC9">
        <w:rPr>
          <w:rFonts w:ascii="Times New Roman" w:eastAsia="Times New Roman" w:hAnsi="Times New Roman"/>
          <w:sz w:val="24"/>
          <w:szCs w:val="24"/>
          <w:lang w:eastAsia="lt-LT"/>
        </w:rPr>
        <w:t xml:space="preserve">tęstinius </w:t>
      </w:r>
      <w:r w:rsidR="00A70599">
        <w:rPr>
          <w:rFonts w:ascii="Times New Roman" w:eastAsia="Times New Roman" w:hAnsi="Times New Roman"/>
          <w:sz w:val="24"/>
          <w:szCs w:val="24"/>
          <w:lang w:eastAsia="lt-LT"/>
        </w:rPr>
        <w:t>renginius, akcijas, parodas, konkursus, festivalius. 201</w:t>
      </w:r>
      <w:r w:rsidR="00674AC9">
        <w:rPr>
          <w:rFonts w:ascii="Times New Roman" w:eastAsia="Times New Roman" w:hAnsi="Times New Roman"/>
          <w:sz w:val="24"/>
          <w:szCs w:val="24"/>
          <w:lang w:eastAsia="lt-LT"/>
        </w:rPr>
        <w:t>7</w:t>
      </w:r>
      <w:r w:rsidR="00A70599">
        <w:rPr>
          <w:rFonts w:ascii="Times New Roman" w:eastAsia="Times New Roman" w:hAnsi="Times New Roman"/>
          <w:sz w:val="24"/>
          <w:szCs w:val="24"/>
          <w:lang w:eastAsia="lt-LT"/>
        </w:rPr>
        <w:t xml:space="preserve"> m. kovo mėn. organizuota metodinė diena „Kazys</w:t>
      </w:r>
      <w:r w:rsidR="00427084">
        <w:rPr>
          <w:rFonts w:ascii="Times New Roman" w:eastAsia="Times New Roman" w:hAnsi="Times New Roman"/>
          <w:sz w:val="24"/>
          <w:szCs w:val="24"/>
          <w:lang w:eastAsia="lt-LT"/>
        </w:rPr>
        <w:t>-</w:t>
      </w:r>
      <w:r w:rsidR="00A70599">
        <w:rPr>
          <w:rFonts w:ascii="Times New Roman" w:eastAsia="Times New Roman" w:hAnsi="Times New Roman"/>
          <w:sz w:val="24"/>
          <w:szCs w:val="24"/>
          <w:lang w:eastAsia="lt-LT"/>
        </w:rPr>
        <w:t xml:space="preserve"> pavasario šauklys“, rajono lėlių teatro festivalis „Svečiuose pasaka“, metodinių priemonių paroda „Atrandu, gaminu, mokausi“, fotonuotraukų </w:t>
      </w:r>
      <w:r w:rsidR="00674AC9">
        <w:rPr>
          <w:rFonts w:ascii="Times New Roman" w:eastAsia="Times New Roman" w:hAnsi="Times New Roman"/>
          <w:sz w:val="24"/>
          <w:szCs w:val="24"/>
          <w:lang w:eastAsia="lt-LT"/>
        </w:rPr>
        <w:t xml:space="preserve">  </w:t>
      </w:r>
      <w:r w:rsidR="00A70599">
        <w:rPr>
          <w:rFonts w:ascii="Times New Roman" w:eastAsia="Times New Roman" w:hAnsi="Times New Roman"/>
          <w:sz w:val="24"/>
          <w:szCs w:val="24"/>
          <w:lang w:eastAsia="lt-LT"/>
        </w:rPr>
        <w:t>paroda „Kiekvienam sava pastogė“, respublikinis pleneras – foto nuotraukų paroda „Rudens kilimas - 201</w:t>
      </w:r>
      <w:r w:rsidR="00674AC9">
        <w:rPr>
          <w:rFonts w:ascii="Times New Roman" w:eastAsia="Times New Roman" w:hAnsi="Times New Roman"/>
          <w:sz w:val="24"/>
          <w:szCs w:val="24"/>
          <w:lang w:eastAsia="lt-LT"/>
        </w:rPr>
        <w:t>7</w:t>
      </w:r>
      <w:r w:rsidR="00A70599">
        <w:rPr>
          <w:rFonts w:ascii="Times New Roman" w:eastAsia="Times New Roman" w:hAnsi="Times New Roman"/>
          <w:sz w:val="24"/>
          <w:szCs w:val="24"/>
          <w:lang w:eastAsia="lt-LT"/>
        </w:rPr>
        <w:t xml:space="preserve">, </w:t>
      </w:r>
      <w:r w:rsidR="00466426">
        <w:rPr>
          <w:rFonts w:ascii="Times New Roman" w:eastAsia="Times New Roman" w:hAnsi="Times New Roman"/>
          <w:sz w:val="24"/>
          <w:szCs w:val="24"/>
          <w:lang w:eastAsia="lt-LT"/>
        </w:rPr>
        <w:t xml:space="preserve">foto nuotraukų </w:t>
      </w:r>
      <w:r w:rsidR="00A70599">
        <w:rPr>
          <w:rFonts w:ascii="Times New Roman" w:eastAsia="Times New Roman" w:hAnsi="Times New Roman"/>
          <w:sz w:val="24"/>
          <w:szCs w:val="24"/>
          <w:lang w:eastAsia="lt-LT"/>
        </w:rPr>
        <w:t>paroda „Kretinga vaiko akimis“</w:t>
      </w:r>
      <w:r w:rsidR="00466426">
        <w:rPr>
          <w:rFonts w:ascii="Times New Roman" w:eastAsia="Times New Roman" w:hAnsi="Times New Roman"/>
          <w:sz w:val="24"/>
          <w:szCs w:val="24"/>
          <w:lang w:eastAsia="lt-LT"/>
        </w:rPr>
        <w:t xml:space="preserve"> „Špitolėje“</w:t>
      </w:r>
      <w:r w:rsidR="00A70599">
        <w:rPr>
          <w:rFonts w:ascii="Times New Roman" w:eastAsia="Times New Roman" w:hAnsi="Times New Roman"/>
          <w:sz w:val="24"/>
          <w:szCs w:val="24"/>
          <w:lang w:eastAsia="lt-LT"/>
        </w:rPr>
        <w:t>. Dalyvauta dainų festivalyje „Dainuoju su...(mokytoju, mama, tėčiu, draugais) Kurmaičių pradinėje mokykloje, respublikinio ikimokyklinių įstaigų dainos ir šokio konkurse „Šoku aš,</w:t>
      </w:r>
      <w:r w:rsidR="00A70599" w:rsidRPr="00A70599">
        <w:rPr>
          <w:rFonts w:ascii="Times New Roman" w:eastAsia="Times New Roman" w:hAnsi="Times New Roman"/>
          <w:sz w:val="24"/>
          <w:szCs w:val="24"/>
          <w:lang w:eastAsia="lt-LT"/>
        </w:rPr>
        <w:t xml:space="preserve"> </w:t>
      </w:r>
      <w:r w:rsidR="00A70599">
        <w:rPr>
          <w:rFonts w:ascii="Times New Roman" w:eastAsia="Times New Roman" w:hAnsi="Times New Roman"/>
          <w:sz w:val="24"/>
          <w:szCs w:val="24"/>
          <w:lang w:eastAsia="lt-LT"/>
        </w:rPr>
        <w:t xml:space="preserve">dainuoji tu </w:t>
      </w:r>
      <w:r w:rsidR="000A2F87">
        <w:rPr>
          <w:rFonts w:ascii="Times New Roman" w:eastAsia="Times New Roman" w:hAnsi="Times New Roman"/>
          <w:sz w:val="24"/>
          <w:szCs w:val="24"/>
          <w:lang w:eastAsia="lt-LT"/>
        </w:rPr>
        <w:t xml:space="preserve">- </w:t>
      </w:r>
      <w:r w:rsidR="00A70599">
        <w:rPr>
          <w:rFonts w:ascii="Times New Roman" w:eastAsia="Times New Roman" w:hAnsi="Times New Roman"/>
          <w:sz w:val="24"/>
          <w:szCs w:val="24"/>
          <w:lang w:eastAsia="lt-LT"/>
        </w:rPr>
        <w:t>201</w:t>
      </w:r>
      <w:r w:rsidR="00674AC9">
        <w:rPr>
          <w:rFonts w:ascii="Times New Roman" w:eastAsia="Times New Roman" w:hAnsi="Times New Roman"/>
          <w:sz w:val="24"/>
          <w:szCs w:val="24"/>
          <w:lang w:eastAsia="lt-LT"/>
        </w:rPr>
        <w:t>7</w:t>
      </w:r>
      <w:r w:rsidR="00A70599">
        <w:rPr>
          <w:rFonts w:ascii="Times New Roman" w:eastAsia="Times New Roman" w:hAnsi="Times New Roman"/>
          <w:sz w:val="24"/>
          <w:szCs w:val="24"/>
          <w:lang w:eastAsia="lt-LT"/>
        </w:rPr>
        <w:t>“, Vaikų ir mokinių kolektyvų</w:t>
      </w:r>
      <w:r w:rsidR="000A2F87">
        <w:rPr>
          <w:rFonts w:ascii="Times New Roman" w:eastAsia="Times New Roman" w:hAnsi="Times New Roman"/>
          <w:sz w:val="24"/>
          <w:szCs w:val="24"/>
          <w:lang w:eastAsia="lt-LT"/>
        </w:rPr>
        <w:t>,</w:t>
      </w:r>
      <w:r w:rsidR="00A70599">
        <w:rPr>
          <w:rFonts w:ascii="Times New Roman" w:eastAsia="Times New Roman" w:hAnsi="Times New Roman"/>
          <w:sz w:val="24"/>
          <w:szCs w:val="24"/>
          <w:lang w:eastAsia="lt-LT"/>
        </w:rPr>
        <w:t xml:space="preserve"> </w:t>
      </w:r>
      <w:r w:rsidR="00343B17">
        <w:rPr>
          <w:rFonts w:ascii="Times New Roman" w:eastAsia="Times New Roman" w:hAnsi="Times New Roman"/>
          <w:sz w:val="24"/>
          <w:szCs w:val="24"/>
          <w:lang w:eastAsia="lt-LT"/>
        </w:rPr>
        <w:t xml:space="preserve"> </w:t>
      </w:r>
      <w:r w:rsidR="00A70599">
        <w:rPr>
          <w:rFonts w:ascii="Times New Roman" w:eastAsia="Times New Roman" w:hAnsi="Times New Roman"/>
          <w:sz w:val="24"/>
          <w:szCs w:val="24"/>
          <w:lang w:eastAsia="lt-LT"/>
        </w:rPr>
        <w:t>vaikų saviraiškos „Žydėki Lietuva“ festivalyje, skirta</w:t>
      </w:r>
      <w:r w:rsidR="000A2F87">
        <w:rPr>
          <w:rFonts w:ascii="Times New Roman" w:eastAsia="Times New Roman" w:hAnsi="Times New Roman"/>
          <w:sz w:val="24"/>
          <w:szCs w:val="24"/>
          <w:lang w:eastAsia="lt-LT"/>
        </w:rPr>
        <w:t>me</w:t>
      </w:r>
      <w:r w:rsidR="00A70599">
        <w:rPr>
          <w:rFonts w:ascii="Times New Roman" w:eastAsia="Times New Roman" w:hAnsi="Times New Roman"/>
          <w:sz w:val="24"/>
          <w:szCs w:val="24"/>
          <w:lang w:eastAsia="lt-LT"/>
        </w:rPr>
        <w:t xml:space="preserve"> Tarptautinei Vaikų gynimo dienai paminėti. 201</w:t>
      </w:r>
      <w:r w:rsidR="00674AC9">
        <w:rPr>
          <w:rFonts w:ascii="Times New Roman" w:eastAsia="Times New Roman" w:hAnsi="Times New Roman"/>
          <w:sz w:val="24"/>
          <w:szCs w:val="24"/>
          <w:lang w:eastAsia="lt-LT"/>
        </w:rPr>
        <w:t>7</w:t>
      </w:r>
      <w:r w:rsidR="00A70599">
        <w:rPr>
          <w:rFonts w:ascii="Times New Roman" w:eastAsia="Times New Roman" w:hAnsi="Times New Roman"/>
          <w:sz w:val="24"/>
          <w:szCs w:val="24"/>
          <w:lang w:eastAsia="lt-LT"/>
        </w:rPr>
        <w:t xml:space="preserve"> m. kovo 21 d. dalyvavome</w:t>
      </w:r>
      <w:r w:rsidR="004622B9">
        <w:rPr>
          <w:rFonts w:ascii="Times New Roman" w:eastAsia="Times New Roman" w:hAnsi="Times New Roman"/>
          <w:sz w:val="24"/>
          <w:szCs w:val="24"/>
          <w:lang w:eastAsia="lt-LT"/>
        </w:rPr>
        <w:t xml:space="preserve"> konkurse</w:t>
      </w:r>
      <w:r w:rsidR="00A70599">
        <w:rPr>
          <w:rFonts w:ascii="Times New Roman" w:eastAsia="Times New Roman" w:hAnsi="Times New Roman"/>
          <w:sz w:val="24"/>
          <w:szCs w:val="24"/>
          <w:lang w:eastAsia="lt-LT"/>
        </w:rPr>
        <w:t xml:space="preserve"> „Sveikuolių sveikuoliai“. </w:t>
      </w:r>
      <w:r w:rsidR="00903553">
        <w:rPr>
          <w:rFonts w:ascii="Times New Roman" w:eastAsia="Times New Roman" w:hAnsi="Times New Roman"/>
          <w:sz w:val="24"/>
          <w:szCs w:val="24"/>
          <w:lang w:eastAsia="lt-LT"/>
        </w:rPr>
        <w:t>201</w:t>
      </w:r>
      <w:r w:rsidR="00674AC9">
        <w:rPr>
          <w:rFonts w:ascii="Times New Roman" w:eastAsia="Times New Roman" w:hAnsi="Times New Roman"/>
          <w:sz w:val="24"/>
          <w:szCs w:val="24"/>
          <w:lang w:eastAsia="lt-LT"/>
        </w:rPr>
        <w:t>7</w:t>
      </w:r>
      <w:r w:rsidR="000A2F87">
        <w:rPr>
          <w:rFonts w:ascii="Times New Roman" w:eastAsia="Times New Roman" w:hAnsi="Times New Roman"/>
          <w:sz w:val="24"/>
          <w:szCs w:val="24"/>
          <w:lang w:eastAsia="lt-LT"/>
        </w:rPr>
        <w:t xml:space="preserve"> </w:t>
      </w:r>
      <w:r w:rsidR="00A076DF">
        <w:rPr>
          <w:rFonts w:ascii="Times New Roman" w:eastAsia="Times New Roman" w:hAnsi="Times New Roman"/>
          <w:sz w:val="24"/>
          <w:szCs w:val="24"/>
          <w:lang w:eastAsia="lt-LT"/>
        </w:rPr>
        <w:t>m. sausio 13 d.</w:t>
      </w:r>
      <w:r w:rsidR="00903553">
        <w:rPr>
          <w:rFonts w:ascii="Times New Roman" w:eastAsia="Times New Roman" w:hAnsi="Times New Roman"/>
          <w:sz w:val="24"/>
          <w:szCs w:val="24"/>
          <w:lang w:eastAsia="lt-LT"/>
        </w:rPr>
        <w:t xml:space="preserve"> p</w:t>
      </w:r>
      <w:r w:rsidR="00A70599">
        <w:rPr>
          <w:rFonts w:ascii="Times New Roman" w:eastAsia="Times New Roman" w:hAnsi="Times New Roman"/>
          <w:sz w:val="24"/>
          <w:szCs w:val="24"/>
          <w:lang w:eastAsia="lt-LT"/>
        </w:rPr>
        <w:t xml:space="preserve">risijungėme prie pilietinės iniciatyvos </w:t>
      </w:r>
      <w:r w:rsidR="00425915">
        <w:rPr>
          <w:rFonts w:ascii="Times New Roman" w:eastAsia="Times New Roman" w:hAnsi="Times New Roman"/>
          <w:sz w:val="24"/>
          <w:szCs w:val="24"/>
          <w:lang w:eastAsia="lt-LT"/>
        </w:rPr>
        <w:t xml:space="preserve">akcijos </w:t>
      </w:r>
      <w:r w:rsidR="00A70599">
        <w:rPr>
          <w:rFonts w:ascii="Times New Roman" w:eastAsia="Times New Roman" w:hAnsi="Times New Roman"/>
          <w:sz w:val="24"/>
          <w:szCs w:val="24"/>
          <w:lang w:eastAsia="lt-LT"/>
        </w:rPr>
        <w:t xml:space="preserve">„Atmintis gyva, nes liudija“, </w:t>
      </w:r>
      <w:r w:rsidR="00903553">
        <w:rPr>
          <w:rFonts w:ascii="Times New Roman" w:eastAsia="Times New Roman" w:hAnsi="Times New Roman"/>
          <w:sz w:val="24"/>
          <w:szCs w:val="24"/>
          <w:lang w:eastAsia="lt-LT"/>
        </w:rPr>
        <w:t>paminėjome t</w:t>
      </w:r>
      <w:r w:rsidR="00A70599">
        <w:rPr>
          <w:rFonts w:ascii="Times New Roman" w:eastAsia="Times New Roman" w:hAnsi="Times New Roman"/>
          <w:sz w:val="24"/>
          <w:szCs w:val="24"/>
          <w:lang w:eastAsia="lt-LT"/>
        </w:rPr>
        <w:t>arptautin</w:t>
      </w:r>
      <w:r w:rsidR="00903553">
        <w:rPr>
          <w:rFonts w:ascii="Times New Roman" w:eastAsia="Times New Roman" w:hAnsi="Times New Roman"/>
          <w:sz w:val="24"/>
          <w:szCs w:val="24"/>
          <w:lang w:eastAsia="lt-LT"/>
        </w:rPr>
        <w:t>ę</w:t>
      </w:r>
      <w:r w:rsidR="00A70599">
        <w:rPr>
          <w:rFonts w:ascii="Times New Roman" w:eastAsia="Times New Roman" w:hAnsi="Times New Roman"/>
          <w:sz w:val="24"/>
          <w:szCs w:val="24"/>
          <w:lang w:eastAsia="lt-LT"/>
        </w:rPr>
        <w:t xml:space="preserve"> tolerancijos dien</w:t>
      </w:r>
      <w:r w:rsidR="00903553">
        <w:rPr>
          <w:rFonts w:ascii="Times New Roman" w:eastAsia="Times New Roman" w:hAnsi="Times New Roman"/>
          <w:sz w:val="24"/>
          <w:szCs w:val="24"/>
          <w:lang w:eastAsia="lt-LT"/>
        </w:rPr>
        <w:t>ą</w:t>
      </w:r>
      <w:r w:rsidR="00A70599">
        <w:rPr>
          <w:rFonts w:ascii="Times New Roman" w:eastAsia="Times New Roman" w:hAnsi="Times New Roman"/>
          <w:sz w:val="24"/>
          <w:szCs w:val="24"/>
          <w:lang w:eastAsia="lt-LT"/>
        </w:rPr>
        <w:t xml:space="preserve"> „Tolerancijos paukštis 201</w:t>
      </w:r>
      <w:r w:rsidR="00674AC9">
        <w:rPr>
          <w:rFonts w:ascii="Times New Roman" w:eastAsia="Times New Roman" w:hAnsi="Times New Roman"/>
          <w:sz w:val="24"/>
          <w:szCs w:val="24"/>
          <w:lang w:eastAsia="lt-LT"/>
        </w:rPr>
        <w:t>7</w:t>
      </w:r>
      <w:r w:rsidR="00A70599">
        <w:rPr>
          <w:rFonts w:ascii="Times New Roman" w:eastAsia="Times New Roman" w:hAnsi="Times New Roman"/>
          <w:sz w:val="24"/>
          <w:szCs w:val="24"/>
          <w:lang w:eastAsia="lt-LT"/>
        </w:rPr>
        <w:t>“</w:t>
      </w:r>
      <w:r w:rsidR="00903553">
        <w:rPr>
          <w:rFonts w:ascii="Times New Roman" w:eastAsia="Times New Roman" w:hAnsi="Times New Roman"/>
          <w:sz w:val="24"/>
          <w:szCs w:val="24"/>
          <w:lang w:eastAsia="lt-LT"/>
        </w:rPr>
        <w:t>, veiksmo savaitę „Be patyčių</w:t>
      </w:r>
      <w:r w:rsidR="00903553" w:rsidRPr="00FE44F9">
        <w:rPr>
          <w:rFonts w:ascii="Times New Roman" w:eastAsia="Times New Roman" w:hAnsi="Times New Roman"/>
          <w:sz w:val="24"/>
          <w:szCs w:val="24"/>
          <w:lang w:eastAsia="lt-LT"/>
        </w:rPr>
        <w:t>“</w:t>
      </w:r>
      <w:r w:rsidR="00A70599">
        <w:rPr>
          <w:rFonts w:ascii="Times New Roman" w:eastAsia="Times New Roman" w:hAnsi="Times New Roman"/>
          <w:sz w:val="24"/>
          <w:szCs w:val="24"/>
          <w:lang w:eastAsia="lt-LT"/>
        </w:rPr>
        <w:t xml:space="preserve">. </w:t>
      </w:r>
      <w:r w:rsidR="00903553">
        <w:rPr>
          <w:rFonts w:ascii="Times New Roman" w:eastAsia="Times New Roman" w:hAnsi="Times New Roman"/>
          <w:sz w:val="24"/>
          <w:szCs w:val="24"/>
          <w:lang w:eastAsia="lt-LT"/>
        </w:rPr>
        <w:t>Kiekvienais metais dalyvaujame v</w:t>
      </w:r>
      <w:r w:rsidR="00A70599">
        <w:rPr>
          <w:rFonts w:ascii="Times New Roman" w:eastAsia="Times New Roman" w:hAnsi="Times New Roman"/>
          <w:sz w:val="24"/>
          <w:szCs w:val="24"/>
          <w:lang w:eastAsia="lt-LT"/>
        </w:rPr>
        <w:t>isuomeninėj</w:t>
      </w:r>
      <w:r w:rsidR="00903553">
        <w:rPr>
          <w:rFonts w:ascii="Times New Roman" w:eastAsia="Times New Roman" w:hAnsi="Times New Roman"/>
          <w:sz w:val="24"/>
          <w:szCs w:val="24"/>
          <w:lang w:eastAsia="lt-LT"/>
        </w:rPr>
        <w:t>e</w:t>
      </w:r>
      <w:r w:rsidR="00A70599">
        <w:rPr>
          <w:rFonts w:ascii="Times New Roman" w:eastAsia="Times New Roman" w:hAnsi="Times New Roman"/>
          <w:sz w:val="24"/>
          <w:szCs w:val="24"/>
          <w:lang w:eastAsia="lt-LT"/>
        </w:rPr>
        <w:t xml:space="preserve"> akcijoje „Darom</w:t>
      </w:r>
      <w:r w:rsidR="00903553">
        <w:rPr>
          <w:rFonts w:ascii="Times New Roman" w:eastAsia="Times New Roman" w:hAnsi="Times New Roman"/>
          <w:sz w:val="24"/>
          <w:szCs w:val="24"/>
          <w:lang w:eastAsia="lt-LT"/>
        </w:rPr>
        <w:t>“,</w:t>
      </w:r>
      <w:r w:rsidR="00A70599">
        <w:rPr>
          <w:rFonts w:ascii="Times New Roman" w:eastAsia="Times New Roman" w:hAnsi="Times New Roman"/>
          <w:sz w:val="24"/>
          <w:szCs w:val="24"/>
          <w:lang w:eastAsia="lt-LT"/>
        </w:rPr>
        <w:t xml:space="preserve"> </w:t>
      </w:r>
      <w:r w:rsidR="00A70599" w:rsidRPr="00FE44F9">
        <w:rPr>
          <w:rFonts w:ascii="Times New Roman" w:eastAsia="Times New Roman" w:hAnsi="Times New Roman"/>
          <w:sz w:val="24"/>
          <w:szCs w:val="24"/>
          <w:lang w:eastAsia="lt-LT"/>
        </w:rPr>
        <w:t>Europos judrios savaitės renginy</w:t>
      </w:r>
      <w:r w:rsidR="00903553">
        <w:rPr>
          <w:rFonts w:ascii="Times New Roman" w:eastAsia="Times New Roman" w:hAnsi="Times New Roman"/>
          <w:sz w:val="24"/>
          <w:szCs w:val="24"/>
          <w:lang w:eastAsia="lt-LT"/>
        </w:rPr>
        <w:t>je</w:t>
      </w:r>
      <w:r w:rsidR="00A70599" w:rsidRPr="00FE44F9">
        <w:rPr>
          <w:rFonts w:ascii="Times New Roman" w:eastAsia="Times New Roman" w:hAnsi="Times New Roman"/>
          <w:sz w:val="24"/>
          <w:szCs w:val="24"/>
          <w:lang w:eastAsia="lt-LT"/>
        </w:rPr>
        <w:t xml:space="preserve"> „Su mankšta </w:t>
      </w:r>
      <w:r w:rsidR="00A70599">
        <w:rPr>
          <w:rFonts w:ascii="Times New Roman" w:eastAsia="Times New Roman" w:hAnsi="Times New Roman"/>
          <w:sz w:val="24"/>
          <w:szCs w:val="24"/>
          <w:lang w:eastAsia="lt-LT"/>
        </w:rPr>
        <w:t xml:space="preserve">- </w:t>
      </w:r>
      <w:r w:rsidR="00A70599" w:rsidRPr="00FE44F9">
        <w:rPr>
          <w:rFonts w:ascii="Times New Roman" w:eastAsia="Times New Roman" w:hAnsi="Times New Roman"/>
          <w:sz w:val="24"/>
          <w:szCs w:val="24"/>
          <w:lang w:eastAsia="lt-LT"/>
        </w:rPr>
        <w:t xml:space="preserve">būti sveikas visada“. </w:t>
      </w:r>
      <w:r w:rsidR="00903553">
        <w:rPr>
          <w:rFonts w:ascii="Times New Roman" w:eastAsia="Times New Roman" w:hAnsi="Times New Roman"/>
          <w:sz w:val="24"/>
          <w:szCs w:val="24"/>
          <w:lang w:eastAsia="lt-LT"/>
        </w:rPr>
        <w:t>Kasmet rengiame s</w:t>
      </w:r>
      <w:r w:rsidR="00A70599" w:rsidRPr="00FE44F9">
        <w:rPr>
          <w:rFonts w:ascii="Times New Roman" w:hAnsi="Times New Roman"/>
          <w:sz w:val="24"/>
          <w:szCs w:val="24"/>
        </w:rPr>
        <w:t>porto švent</w:t>
      </w:r>
      <w:r w:rsidR="00903553">
        <w:rPr>
          <w:rFonts w:ascii="Times New Roman" w:hAnsi="Times New Roman"/>
          <w:sz w:val="24"/>
          <w:szCs w:val="24"/>
        </w:rPr>
        <w:t>ę</w:t>
      </w:r>
      <w:r w:rsidR="00A70599" w:rsidRPr="00FE44F9">
        <w:rPr>
          <w:rFonts w:ascii="Times New Roman" w:hAnsi="Times New Roman"/>
          <w:sz w:val="24"/>
          <w:szCs w:val="24"/>
        </w:rPr>
        <w:t xml:space="preserve"> </w:t>
      </w:r>
      <w:r w:rsidR="005202A4">
        <w:rPr>
          <w:rFonts w:ascii="Times New Roman" w:hAnsi="Times New Roman"/>
          <w:sz w:val="24"/>
          <w:szCs w:val="24"/>
        </w:rPr>
        <w:t xml:space="preserve">rajono </w:t>
      </w:r>
      <w:r w:rsidR="00A70599" w:rsidRPr="00FE44F9">
        <w:rPr>
          <w:rFonts w:ascii="Times New Roman" w:hAnsi="Times New Roman"/>
          <w:sz w:val="24"/>
          <w:szCs w:val="24"/>
        </w:rPr>
        <w:t>vi</w:t>
      </w:r>
      <w:r w:rsidR="00A70599">
        <w:rPr>
          <w:rFonts w:ascii="Times New Roman" w:hAnsi="Times New Roman"/>
          <w:sz w:val="24"/>
          <w:szCs w:val="24"/>
        </w:rPr>
        <w:t xml:space="preserve">suomenei „Mes užaugsim dideli“. </w:t>
      </w:r>
    </w:p>
    <w:p w:rsidR="00FE06C7" w:rsidRDefault="00FE06C7" w:rsidP="00427084">
      <w:pPr>
        <w:tabs>
          <w:tab w:val="left" w:pos="709"/>
        </w:tabs>
        <w:spacing w:after="0"/>
        <w:ind w:firstLine="964"/>
        <w:jc w:val="both"/>
        <w:rPr>
          <w:rFonts w:ascii="Times New Roman" w:hAnsi="Times New Roman"/>
          <w:sz w:val="24"/>
          <w:szCs w:val="24"/>
        </w:rPr>
      </w:pPr>
      <w:r>
        <w:rPr>
          <w:rFonts w:ascii="Times New Roman" w:hAnsi="Times New Roman"/>
          <w:sz w:val="24"/>
          <w:szCs w:val="24"/>
        </w:rPr>
        <w:t>Išplėtotas papildomų paslaugų spektras. Lopšelyje-darželyje ugdytiniai gali dalyvauti anglų kalbos užsiėmimuose du kartus per savaitę, krepšinio mokyklėlėje du kartus per savaitę, „Mažojo futboliuko</w:t>
      </w:r>
      <w:r w:rsidR="00B10AEC">
        <w:rPr>
          <w:rFonts w:ascii="Times New Roman" w:hAnsi="Times New Roman"/>
          <w:sz w:val="24"/>
          <w:szCs w:val="24"/>
        </w:rPr>
        <w:t>“</w:t>
      </w:r>
      <w:r>
        <w:rPr>
          <w:rFonts w:ascii="Times New Roman" w:hAnsi="Times New Roman"/>
          <w:sz w:val="24"/>
          <w:szCs w:val="24"/>
        </w:rPr>
        <w:t xml:space="preserve"> treniruotėse, sportinių šokių užsiėmimuose</w:t>
      </w:r>
      <w:r w:rsidR="00674AC9">
        <w:rPr>
          <w:rFonts w:ascii="Times New Roman" w:hAnsi="Times New Roman"/>
          <w:sz w:val="24"/>
          <w:szCs w:val="24"/>
        </w:rPr>
        <w:t>. 2017 m. vaikai turi galimybę dalyvauti „Robotikos„ užsiėmimuose.</w:t>
      </w:r>
      <w:r>
        <w:rPr>
          <w:rFonts w:ascii="Times New Roman" w:hAnsi="Times New Roman"/>
          <w:sz w:val="24"/>
          <w:szCs w:val="24"/>
        </w:rPr>
        <w:t xml:space="preserve"> Meninio ugdymo mokytoja </w:t>
      </w:r>
      <w:r w:rsidR="00B10AEC">
        <w:rPr>
          <w:rFonts w:ascii="Times New Roman" w:hAnsi="Times New Roman"/>
          <w:sz w:val="24"/>
          <w:szCs w:val="24"/>
        </w:rPr>
        <w:t>organizuoja papildomus užsiėmimus</w:t>
      </w:r>
      <w:r>
        <w:rPr>
          <w:rFonts w:ascii="Times New Roman" w:hAnsi="Times New Roman"/>
          <w:sz w:val="24"/>
          <w:szCs w:val="24"/>
        </w:rPr>
        <w:t xml:space="preserve"> gab</w:t>
      </w:r>
      <w:r w:rsidR="00B10AEC">
        <w:rPr>
          <w:rFonts w:ascii="Times New Roman" w:hAnsi="Times New Roman"/>
          <w:sz w:val="24"/>
          <w:szCs w:val="24"/>
        </w:rPr>
        <w:t>iems</w:t>
      </w:r>
      <w:r>
        <w:rPr>
          <w:rFonts w:ascii="Times New Roman" w:hAnsi="Times New Roman"/>
          <w:sz w:val="24"/>
          <w:szCs w:val="24"/>
        </w:rPr>
        <w:t xml:space="preserve"> vaika</w:t>
      </w:r>
      <w:r w:rsidR="00B10AEC">
        <w:rPr>
          <w:rFonts w:ascii="Times New Roman" w:hAnsi="Times New Roman"/>
          <w:sz w:val="24"/>
          <w:szCs w:val="24"/>
        </w:rPr>
        <w:t>m</w:t>
      </w:r>
      <w:r>
        <w:rPr>
          <w:rFonts w:ascii="Times New Roman" w:hAnsi="Times New Roman"/>
          <w:sz w:val="24"/>
          <w:szCs w:val="24"/>
        </w:rPr>
        <w:t>s du kartus per savaitę. Lopšelyje-darželyje jau dešimt metų gyvuoja vaikų</w:t>
      </w:r>
      <w:r w:rsidR="00205D0F">
        <w:rPr>
          <w:rFonts w:ascii="Times New Roman" w:hAnsi="Times New Roman"/>
          <w:sz w:val="24"/>
          <w:szCs w:val="24"/>
        </w:rPr>
        <w:t xml:space="preserve"> </w:t>
      </w:r>
      <w:r>
        <w:rPr>
          <w:rFonts w:ascii="Times New Roman" w:hAnsi="Times New Roman"/>
          <w:sz w:val="24"/>
          <w:szCs w:val="24"/>
        </w:rPr>
        <w:t xml:space="preserve"> ir darbuotojų ansamblis „Sietynas“, kuris puoselėja etnokultūrines ir tautines tradicijas.   </w:t>
      </w:r>
    </w:p>
    <w:p w:rsidR="00880427" w:rsidRPr="009A214A" w:rsidRDefault="0041101C" w:rsidP="009A214A">
      <w:pPr>
        <w:tabs>
          <w:tab w:val="left" w:pos="709"/>
        </w:tabs>
        <w:spacing w:after="0"/>
        <w:ind w:firstLine="964"/>
        <w:jc w:val="both"/>
        <w:rPr>
          <w:rFonts w:ascii="Times New Roman" w:hAnsi="Times New Roman"/>
          <w:sz w:val="24"/>
          <w:szCs w:val="24"/>
        </w:rPr>
      </w:pPr>
      <w:r>
        <w:rPr>
          <w:rFonts w:ascii="Times New Roman" w:hAnsi="Times New Roman"/>
          <w:sz w:val="24"/>
          <w:szCs w:val="24"/>
        </w:rPr>
        <w:t>T</w:t>
      </w:r>
      <w:r w:rsidR="00157E05">
        <w:rPr>
          <w:rFonts w:ascii="Times New Roman" w:hAnsi="Times New Roman"/>
          <w:sz w:val="24"/>
          <w:szCs w:val="24"/>
        </w:rPr>
        <w:t>ėvai aktyviai įsijungia į prevencinę veiklą dėl vaikų s</w:t>
      </w:r>
      <w:r w:rsidR="006F49FA">
        <w:rPr>
          <w:rFonts w:ascii="Times New Roman" w:hAnsi="Times New Roman"/>
          <w:sz w:val="24"/>
          <w:szCs w:val="24"/>
        </w:rPr>
        <w:t>ergamumo mažinimo ir s</w:t>
      </w:r>
      <w:r w:rsidR="00157E05">
        <w:rPr>
          <w:rFonts w:ascii="Times New Roman" w:hAnsi="Times New Roman"/>
          <w:sz w:val="24"/>
          <w:szCs w:val="24"/>
        </w:rPr>
        <w:t xml:space="preserve">veikatos </w:t>
      </w:r>
      <w:r w:rsidR="006F49FA">
        <w:rPr>
          <w:rFonts w:ascii="Times New Roman" w:hAnsi="Times New Roman"/>
          <w:sz w:val="24"/>
          <w:szCs w:val="24"/>
        </w:rPr>
        <w:t>stiprinimo</w:t>
      </w:r>
      <w:r w:rsidR="00157E05">
        <w:rPr>
          <w:rFonts w:ascii="Times New Roman" w:hAnsi="Times New Roman"/>
          <w:sz w:val="24"/>
          <w:szCs w:val="24"/>
        </w:rPr>
        <w:t>. Kartu su visuomenės sveikato</w:t>
      </w:r>
      <w:r w:rsidR="00E5750C">
        <w:rPr>
          <w:rFonts w:ascii="Times New Roman" w:hAnsi="Times New Roman"/>
          <w:sz w:val="24"/>
          <w:szCs w:val="24"/>
        </w:rPr>
        <w:t>s priežiūros specialiste buvo atliktas tęstinis tyrimas</w:t>
      </w:r>
      <w:r w:rsidR="00157E05">
        <w:rPr>
          <w:rFonts w:ascii="Times New Roman" w:hAnsi="Times New Roman"/>
          <w:sz w:val="24"/>
          <w:szCs w:val="24"/>
        </w:rPr>
        <w:t xml:space="preserve"> Vaikų sergamumas </w:t>
      </w:r>
      <w:r w:rsidR="002E7D44">
        <w:rPr>
          <w:rFonts w:ascii="Times New Roman" w:hAnsi="Times New Roman"/>
          <w:sz w:val="24"/>
          <w:szCs w:val="24"/>
        </w:rPr>
        <w:t xml:space="preserve">2016 </w:t>
      </w:r>
      <w:r w:rsidR="00205D0F">
        <w:rPr>
          <w:rFonts w:ascii="Times New Roman" w:hAnsi="Times New Roman"/>
          <w:sz w:val="24"/>
          <w:szCs w:val="24"/>
        </w:rPr>
        <w:t xml:space="preserve">- 2017 </w:t>
      </w:r>
      <w:r w:rsidR="002E7D44">
        <w:rPr>
          <w:rFonts w:ascii="Times New Roman" w:hAnsi="Times New Roman"/>
          <w:sz w:val="24"/>
          <w:szCs w:val="24"/>
        </w:rPr>
        <w:t xml:space="preserve">metais. </w:t>
      </w:r>
      <w:r w:rsidR="00CE2C8F">
        <w:rPr>
          <w:rFonts w:ascii="Times New Roman" w:hAnsi="Times New Roman"/>
          <w:sz w:val="24"/>
          <w:szCs w:val="24"/>
        </w:rPr>
        <w:t xml:space="preserve">Tikslas buvo išsiaiškinti </w:t>
      </w:r>
      <w:r w:rsidR="005C1F9D">
        <w:rPr>
          <w:rFonts w:ascii="Times New Roman" w:hAnsi="Times New Roman"/>
          <w:sz w:val="24"/>
          <w:szCs w:val="24"/>
        </w:rPr>
        <w:t xml:space="preserve">ir palyginti </w:t>
      </w:r>
      <w:r w:rsidR="00CE2C8F">
        <w:rPr>
          <w:rFonts w:ascii="Times New Roman" w:hAnsi="Times New Roman"/>
          <w:sz w:val="24"/>
          <w:szCs w:val="24"/>
        </w:rPr>
        <w:t xml:space="preserve">vaikų nelankymo priežastis ir kokių prevencinių </w:t>
      </w:r>
      <w:r w:rsidR="003D0A78">
        <w:rPr>
          <w:rFonts w:ascii="Times New Roman" w:hAnsi="Times New Roman"/>
          <w:sz w:val="24"/>
          <w:szCs w:val="24"/>
        </w:rPr>
        <w:t>priemonių</w:t>
      </w:r>
      <w:r w:rsidR="00CE2C8F">
        <w:rPr>
          <w:rFonts w:ascii="Times New Roman" w:hAnsi="Times New Roman"/>
          <w:sz w:val="24"/>
          <w:szCs w:val="24"/>
        </w:rPr>
        <w:t xml:space="preserve"> numatyti.</w:t>
      </w:r>
      <w:r w:rsidR="005202A4" w:rsidRPr="005202A4">
        <w:rPr>
          <w:rFonts w:ascii="Times New Roman" w:hAnsi="Times New Roman"/>
          <w:sz w:val="24"/>
          <w:szCs w:val="24"/>
        </w:rPr>
        <w:t xml:space="preserve"> </w:t>
      </w:r>
      <w:r w:rsidR="005202A4">
        <w:rPr>
          <w:rFonts w:ascii="Times New Roman" w:hAnsi="Times New Roman"/>
          <w:sz w:val="24"/>
          <w:szCs w:val="24"/>
        </w:rPr>
        <w:t xml:space="preserve">Kvėpavimo takų </w:t>
      </w:r>
      <w:r w:rsidR="00205D0F">
        <w:rPr>
          <w:rFonts w:ascii="Times New Roman" w:hAnsi="Times New Roman"/>
          <w:sz w:val="24"/>
          <w:szCs w:val="24"/>
        </w:rPr>
        <w:t xml:space="preserve"> </w:t>
      </w:r>
      <w:r w:rsidR="005202A4">
        <w:rPr>
          <w:rFonts w:ascii="Times New Roman" w:hAnsi="Times New Roman"/>
          <w:sz w:val="24"/>
          <w:szCs w:val="24"/>
        </w:rPr>
        <w:t>ligomis - 874 dienos</w:t>
      </w:r>
      <w:r w:rsidR="008B483A">
        <w:rPr>
          <w:rFonts w:ascii="Times New Roman" w:hAnsi="Times New Roman"/>
          <w:sz w:val="24"/>
          <w:szCs w:val="24"/>
        </w:rPr>
        <w:t xml:space="preserve"> (2016m.), 1092</w:t>
      </w:r>
      <w:r w:rsidR="005C1F9D">
        <w:rPr>
          <w:rFonts w:ascii="Times New Roman" w:hAnsi="Times New Roman"/>
          <w:sz w:val="24"/>
          <w:szCs w:val="24"/>
        </w:rPr>
        <w:t xml:space="preserve"> dienos </w:t>
      </w:r>
      <w:r w:rsidR="008B483A">
        <w:rPr>
          <w:rFonts w:ascii="Times New Roman" w:hAnsi="Times New Roman"/>
          <w:sz w:val="24"/>
          <w:szCs w:val="24"/>
        </w:rPr>
        <w:t xml:space="preserve"> (2017m.);</w:t>
      </w:r>
      <w:r w:rsidR="005202A4">
        <w:rPr>
          <w:rFonts w:ascii="Times New Roman" w:hAnsi="Times New Roman"/>
          <w:sz w:val="24"/>
          <w:szCs w:val="24"/>
        </w:rPr>
        <w:t xml:space="preserve"> </w:t>
      </w:r>
      <w:r w:rsidR="005C1F9D">
        <w:rPr>
          <w:rFonts w:ascii="Times New Roman" w:hAnsi="Times New Roman"/>
          <w:sz w:val="24"/>
          <w:szCs w:val="24"/>
        </w:rPr>
        <w:t xml:space="preserve"> </w:t>
      </w:r>
      <w:r w:rsidR="005202A4">
        <w:rPr>
          <w:rFonts w:ascii="Times New Roman" w:hAnsi="Times New Roman"/>
          <w:sz w:val="24"/>
          <w:szCs w:val="24"/>
        </w:rPr>
        <w:t>infekcinėmis ligomis – 104 dienos</w:t>
      </w:r>
      <w:r w:rsidR="005C1F9D">
        <w:rPr>
          <w:rFonts w:ascii="Times New Roman" w:hAnsi="Times New Roman"/>
          <w:sz w:val="24"/>
          <w:szCs w:val="24"/>
        </w:rPr>
        <w:t xml:space="preserve"> (2016m.), 95 dienos (2017m.);</w:t>
      </w:r>
      <w:r w:rsidR="005202A4">
        <w:rPr>
          <w:rFonts w:ascii="Times New Roman" w:hAnsi="Times New Roman"/>
          <w:sz w:val="24"/>
          <w:szCs w:val="24"/>
        </w:rPr>
        <w:t xml:space="preserve"> k</w:t>
      </w:r>
      <w:r w:rsidR="00CE2C8F">
        <w:rPr>
          <w:rFonts w:ascii="Times New Roman" w:hAnsi="Times New Roman"/>
          <w:sz w:val="24"/>
          <w:szCs w:val="24"/>
        </w:rPr>
        <w:t>itos priežastys nelankymo – 106 dienos</w:t>
      </w:r>
      <w:r w:rsidR="005C1F9D">
        <w:rPr>
          <w:rFonts w:ascii="Times New Roman" w:hAnsi="Times New Roman"/>
          <w:sz w:val="24"/>
          <w:szCs w:val="24"/>
        </w:rPr>
        <w:t xml:space="preserve"> (2016m.), 132 dienos (2017m.)</w:t>
      </w:r>
      <w:r w:rsidR="005202A4">
        <w:rPr>
          <w:rFonts w:ascii="Times New Roman" w:hAnsi="Times New Roman"/>
          <w:sz w:val="24"/>
          <w:szCs w:val="24"/>
        </w:rPr>
        <w:t>.</w:t>
      </w:r>
      <w:r w:rsidR="00CE2C8F">
        <w:rPr>
          <w:rFonts w:ascii="Times New Roman" w:hAnsi="Times New Roman"/>
          <w:sz w:val="24"/>
          <w:szCs w:val="24"/>
        </w:rPr>
        <w:t xml:space="preserve"> Išvadose: vaikų sergamumas didėja kasmet. </w:t>
      </w:r>
      <w:r w:rsidR="005C1F9D">
        <w:rPr>
          <w:rFonts w:ascii="Times New Roman" w:hAnsi="Times New Roman"/>
          <w:sz w:val="24"/>
          <w:szCs w:val="24"/>
        </w:rPr>
        <w:t xml:space="preserve">2017-2018 m. </w:t>
      </w:r>
      <w:r w:rsidR="00880427">
        <w:t xml:space="preserve">     </w:t>
      </w:r>
    </w:p>
    <w:p w:rsidR="00823DDC" w:rsidRDefault="009B3B63" w:rsidP="00E5750C">
      <w:pPr>
        <w:tabs>
          <w:tab w:val="left" w:pos="709"/>
        </w:tabs>
        <w:spacing w:after="0" w:line="240" w:lineRule="auto"/>
        <w:jc w:val="center"/>
        <w:rPr>
          <w:noProof/>
          <w:lang w:eastAsia="lt-LT"/>
        </w:rPr>
      </w:pPr>
      <w:r>
        <w:rPr>
          <w:noProof/>
          <w:lang w:eastAsia="lt-LT"/>
        </w:rPr>
        <w:lastRenderedPageBreak/>
        <w:drawing>
          <wp:inline distT="0" distB="0" distL="0" distR="0">
            <wp:extent cx="5943600" cy="3000375"/>
            <wp:effectExtent l="0" t="0" r="0" b="0"/>
            <wp:docPr id="7" name="Objektas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D4243" w:rsidRPr="00A3181A" w:rsidRDefault="007D4243" w:rsidP="007D4243">
      <w:pPr>
        <w:tabs>
          <w:tab w:val="left" w:pos="709"/>
        </w:tabs>
        <w:spacing w:after="0" w:line="240" w:lineRule="auto"/>
        <w:jc w:val="center"/>
        <w:rPr>
          <w:rFonts w:ascii="Times New Roman" w:hAnsi="Times New Roman"/>
        </w:rPr>
      </w:pPr>
      <w:r w:rsidRPr="00A3181A">
        <w:rPr>
          <w:rFonts w:ascii="Times New Roman" w:hAnsi="Times New Roman"/>
        </w:rPr>
        <w:t>6 pav. Vaikų sergamumas 2016 m.</w:t>
      </w:r>
    </w:p>
    <w:p w:rsidR="004472E5" w:rsidRDefault="009B3B63" w:rsidP="00E5750C">
      <w:pPr>
        <w:tabs>
          <w:tab w:val="left" w:pos="709"/>
        </w:tabs>
        <w:spacing w:after="0" w:line="240" w:lineRule="auto"/>
        <w:jc w:val="center"/>
      </w:pPr>
      <w:r>
        <w:rPr>
          <w:noProof/>
          <w:lang w:eastAsia="lt-LT"/>
        </w:rPr>
        <w:drawing>
          <wp:inline distT="0" distB="0" distL="0" distR="0">
            <wp:extent cx="5972175" cy="3105150"/>
            <wp:effectExtent l="0" t="0" r="0" b="0"/>
            <wp:docPr id="8" name="Objektas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7D4243" w:rsidRPr="00A3181A" w:rsidRDefault="007D4243" w:rsidP="007D4243">
      <w:pPr>
        <w:tabs>
          <w:tab w:val="left" w:pos="709"/>
        </w:tabs>
        <w:spacing w:after="0" w:line="240" w:lineRule="auto"/>
        <w:jc w:val="center"/>
        <w:rPr>
          <w:rFonts w:ascii="Times New Roman" w:hAnsi="Times New Roman"/>
        </w:rPr>
      </w:pPr>
      <w:r w:rsidRPr="00A3181A">
        <w:rPr>
          <w:rFonts w:ascii="Times New Roman" w:hAnsi="Times New Roman"/>
        </w:rPr>
        <w:t>7 pav. Vaikų sergamumas 2017 metais.</w:t>
      </w:r>
    </w:p>
    <w:p w:rsidR="007D4243" w:rsidRPr="00A3181A" w:rsidRDefault="007D4243" w:rsidP="00E5750C">
      <w:pPr>
        <w:tabs>
          <w:tab w:val="left" w:pos="709"/>
        </w:tabs>
        <w:spacing w:after="0" w:line="240" w:lineRule="auto"/>
        <w:jc w:val="center"/>
        <w:rPr>
          <w:rFonts w:ascii="Times New Roman" w:hAnsi="Times New Roman"/>
        </w:rPr>
      </w:pPr>
    </w:p>
    <w:p w:rsidR="00E14B2C" w:rsidRDefault="00E93422" w:rsidP="00E14B2C">
      <w:pPr>
        <w:tabs>
          <w:tab w:val="left" w:pos="709"/>
        </w:tabs>
        <w:spacing w:after="0"/>
        <w:ind w:firstLine="964"/>
        <w:jc w:val="both"/>
        <w:rPr>
          <w:rFonts w:ascii="Times New Roman" w:hAnsi="Times New Roman"/>
          <w:sz w:val="24"/>
          <w:szCs w:val="24"/>
        </w:rPr>
      </w:pPr>
      <w:r>
        <w:rPr>
          <w:rFonts w:ascii="Times New Roman" w:hAnsi="Times New Roman"/>
          <w:sz w:val="24"/>
          <w:szCs w:val="24"/>
        </w:rPr>
        <w:t>O</w:t>
      </w:r>
      <w:r w:rsidR="00E14B2C">
        <w:rPr>
          <w:rFonts w:ascii="Times New Roman" w:hAnsi="Times New Roman"/>
          <w:sz w:val="24"/>
          <w:szCs w:val="24"/>
        </w:rPr>
        <w:t>rganizuojamas ir koordinuojamas prevencinis darbas: į priešmokyklinio ugdymo programą integruojama programa „Zip</w:t>
      </w:r>
      <w:r w:rsidR="000B7ECF">
        <w:rPr>
          <w:rFonts w:ascii="Times New Roman" w:hAnsi="Times New Roman"/>
          <w:sz w:val="24"/>
          <w:szCs w:val="24"/>
        </w:rPr>
        <w:t xml:space="preserve">io draugai“, ikimokyklinio ir priešmokyklinio ugdymo programą </w:t>
      </w:r>
      <w:r>
        <w:rPr>
          <w:rFonts w:ascii="Times New Roman" w:hAnsi="Times New Roman"/>
          <w:sz w:val="24"/>
          <w:szCs w:val="24"/>
        </w:rPr>
        <w:t xml:space="preserve">“Alkoholio, tabako ir kitų psichiką veikiančių medžiagų vartojimo prevencijos programa“, </w:t>
      </w:r>
      <w:r w:rsidR="00E14B2C">
        <w:rPr>
          <w:rFonts w:ascii="Times New Roman" w:hAnsi="Times New Roman"/>
          <w:sz w:val="24"/>
          <w:szCs w:val="24"/>
        </w:rPr>
        <w:t xml:space="preserve"> prevencinės veiklos „Plauk</w:t>
      </w:r>
      <w:r>
        <w:rPr>
          <w:rFonts w:ascii="Times New Roman" w:hAnsi="Times New Roman"/>
          <w:sz w:val="24"/>
          <w:szCs w:val="24"/>
        </w:rPr>
        <w:t xml:space="preserve"> </w:t>
      </w:r>
      <w:r w:rsidR="00E14B2C">
        <w:rPr>
          <w:rFonts w:ascii="Times New Roman" w:hAnsi="Times New Roman"/>
          <w:sz w:val="24"/>
          <w:szCs w:val="24"/>
        </w:rPr>
        <w:t xml:space="preserve"> rankas – saugok sveikatą“, „Valgau sveikai ir augu sveikas“, konkursas „Sveikuolių sveikuoliai“. Dalyvavome „Vaikų linijos organizuotoje akcijoje „Savaitė be patyčių“, </w:t>
      </w:r>
      <w:r w:rsidR="00BB6EB6">
        <w:rPr>
          <w:rFonts w:ascii="Times New Roman" w:hAnsi="Times New Roman"/>
          <w:sz w:val="24"/>
          <w:szCs w:val="24"/>
        </w:rPr>
        <w:t>2016-2017m.</w:t>
      </w:r>
      <w:r w:rsidR="00E14B2C">
        <w:rPr>
          <w:rFonts w:ascii="Times New Roman" w:hAnsi="Times New Roman"/>
          <w:sz w:val="24"/>
          <w:szCs w:val="24"/>
        </w:rPr>
        <w:t>. m. socialinę paramą (nemokamą maitinimą) gavo 4 priešmokyklinio ugdymo vaikai. Lopšelyje-darželyje lengvata teikiama 45 vaikams (iš jų 100%</w:t>
      </w:r>
      <w:r w:rsidR="00E14B2C">
        <w:rPr>
          <w:rFonts w:ascii="Times New Roman" w:hAnsi="Times New Roman"/>
          <w:sz w:val="24"/>
          <w:szCs w:val="24"/>
        </w:rPr>
        <w:sym w:font="Symbol" w:char="F02D"/>
      </w:r>
      <w:r w:rsidR="00E14B2C">
        <w:rPr>
          <w:rFonts w:ascii="Times New Roman" w:hAnsi="Times New Roman"/>
          <w:sz w:val="24"/>
          <w:szCs w:val="24"/>
        </w:rPr>
        <w:t>3 ir 50%</w:t>
      </w:r>
      <w:r w:rsidR="00E14B2C">
        <w:rPr>
          <w:rFonts w:ascii="Times New Roman" w:hAnsi="Times New Roman"/>
          <w:sz w:val="24"/>
          <w:szCs w:val="24"/>
        </w:rPr>
        <w:sym w:font="Symbol" w:char="F02D"/>
      </w:r>
      <w:r w:rsidR="00E14B2C">
        <w:rPr>
          <w:rFonts w:ascii="Times New Roman" w:hAnsi="Times New Roman"/>
          <w:sz w:val="24"/>
          <w:szCs w:val="24"/>
        </w:rPr>
        <w:t>4</w:t>
      </w:r>
      <w:r>
        <w:rPr>
          <w:rFonts w:ascii="Times New Roman" w:hAnsi="Times New Roman"/>
          <w:sz w:val="24"/>
          <w:szCs w:val="24"/>
        </w:rPr>
        <w:t>2</w:t>
      </w:r>
      <w:r w:rsidR="00E14B2C">
        <w:rPr>
          <w:rFonts w:ascii="Times New Roman" w:hAnsi="Times New Roman"/>
          <w:sz w:val="24"/>
          <w:szCs w:val="24"/>
        </w:rPr>
        <w:t xml:space="preserve">). </w:t>
      </w:r>
    </w:p>
    <w:p w:rsidR="000A2F87" w:rsidRDefault="00A3181A" w:rsidP="001A30E7">
      <w:pPr>
        <w:spacing w:after="0"/>
        <w:ind w:firstLine="851"/>
        <w:jc w:val="both"/>
        <w:rPr>
          <w:rFonts w:ascii="Times New Roman" w:hAnsi="Times New Roman"/>
          <w:sz w:val="24"/>
          <w:szCs w:val="24"/>
        </w:rPr>
      </w:pPr>
      <w:r>
        <w:rPr>
          <w:rFonts w:ascii="Times New Roman" w:hAnsi="Times New Roman"/>
          <w:sz w:val="24"/>
          <w:szCs w:val="24"/>
        </w:rPr>
        <w:t xml:space="preserve">2.5. </w:t>
      </w:r>
      <w:r w:rsidR="00390510">
        <w:rPr>
          <w:rFonts w:ascii="Times New Roman" w:hAnsi="Times New Roman"/>
          <w:sz w:val="24"/>
          <w:szCs w:val="24"/>
        </w:rPr>
        <w:t>Siekiant t</w:t>
      </w:r>
      <w:r w:rsidR="00EE0DB1">
        <w:rPr>
          <w:rFonts w:ascii="Times New Roman" w:hAnsi="Times New Roman"/>
          <w:noProof/>
          <w:sz w:val="24"/>
          <w:szCs w:val="24"/>
        </w:rPr>
        <w:t>enkinti individualius vaiko saugumo, emocinius, fizinius ir socialinius poreikius</w:t>
      </w:r>
      <w:r w:rsidR="00390510">
        <w:rPr>
          <w:rFonts w:ascii="Times New Roman" w:hAnsi="Times New Roman"/>
          <w:noProof/>
          <w:sz w:val="24"/>
          <w:szCs w:val="24"/>
        </w:rPr>
        <w:t>,</w:t>
      </w:r>
      <w:r w:rsidR="00EE0DB1">
        <w:rPr>
          <w:rFonts w:ascii="Times New Roman" w:hAnsi="Times New Roman"/>
          <w:noProof/>
          <w:sz w:val="24"/>
          <w:szCs w:val="24"/>
        </w:rPr>
        <w:t xml:space="preserve"> </w:t>
      </w:r>
      <w:r w:rsidR="00390510">
        <w:rPr>
          <w:rFonts w:ascii="Times New Roman" w:hAnsi="Times New Roman"/>
          <w:sz w:val="24"/>
          <w:szCs w:val="24"/>
        </w:rPr>
        <w:t xml:space="preserve"> kuriama aplinka,</w:t>
      </w:r>
      <w:r w:rsidR="00390510">
        <w:rPr>
          <w:rFonts w:ascii="Times New Roman" w:hAnsi="Times New Roman"/>
          <w:noProof/>
          <w:sz w:val="24"/>
          <w:szCs w:val="24"/>
        </w:rPr>
        <w:t xml:space="preserve"> </w:t>
      </w:r>
      <w:r w:rsidR="00EE0DB1">
        <w:rPr>
          <w:rFonts w:ascii="Times New Roman" w:hAnsi="Times New Roman"/>
          <w:noProof/>
          <w:sz w:val="24"/>
          <w:szCs w:val="24"/>
        </w:rPr>
        <w:t>sudar</w:t>
      </w:r>
      <w:r w:rsidR="00390510">
        <w:rPr>
          <w:rFonts w:ascii="Times New Roman" w:hAnsi="Times New Roman"/>
          <w:noProof/>
          <w:sz w:val="24"/>
          <w:szCs w:val="24"/>
        </w:rPr>
        <w:t>anti</w:t>
      </w:r>
      <w:r w:rsidR="00EE0DB1">
        <w:rPr>
          <w:rFonts w:ascii="Times New Roman" w:hAnsi="Times New Roman"/>
          <w:noProof/>
          <w:sz w:val="24"/>
          <w:szCs w:val="24"/>
        </w:rPr>
        <w:t xml:space="preserve"> vaikams fiziškai ir psichologiškai saugias, sveikas ir fizinį aktyvumą skatinančias ugdymo(si) sąlygas.</w:t>
      </w:r>
      <w:r w:rsidR="00390510">
        <w:rPr>
          <w:rFonts w:ascii="Times New Roman" w:hAnsi="Times New Roman"/>
          <w:sz w:val="24"/>
          <w:szCs w:val="24"/>
        </w:rPr>
        <w:t xml:space="preserve"> </w:t>
      </w:r>
      <w:r w:rsidR="00FC0610">
        <w:rPr>
          <w:rFonts w:ascii="Times New Roman" w:hAnsi="Times New Roman"/>
          <w:sz w:val="24"/>
          <w:szCs w:val="24"/>
        </w:rPr>
        <w:t xml:space="preserve"> </w:t>
      </w:r>
    </w:p>
    <w:p w:rsidR="00D965B0" w:rsidRDefault="00EE0DB1" w:rsidP="005F599E">
      <w:pPr>
        <w:spacing w:after="0"/>
        <w:ind w:firstLine="851"/>
        <w:jc w:val="both"/>
        <w:rPr>
          <w:rFonts w:ascii="Times New Roman" w:hAnsi="Times New Roman"/>
          <w:sz w:val="24"/>
          <w:szCs w:val="24"/>
        </w:rPr>
      </w:pPr>
      <w:r>
        <w:rPr>
          <w:rFonts w:ascii="Times New Roman" w:hAnsi="Times New Roman"/>
          <w:sz w:val="24"/>
          <w:szCs w:val="24"/>
        </w:rPr>
        <w:t>Iš mokinio krepšelio lėšų į</w:t>
      </w:r>
      <w:r w:rsidR="008715FC">
        <w:rPr>
          <w:rFonts w:ascii="Times New Roman" w:hAnsi="Times New Roman"/>
          <w:sz w:val="24"/>
          <w:szCs w:val="24"/>
        </w:rPr>
        <w:t>sigyta</w:t>
      </w:r>
      <w:r w:rsidR="00283825">
        <w:rPr>
          <w:rFonts w:ascii="Times New Roman" w:hAnsi="Times New Roman"/>
          <w:sz w:val="24"/>
          <w:szCs w:val="24"/>
        </w:rPr>
        <w:t xml:space="preserve"> IKT</w:t>
      </w:r>
      <w:r w:rsidR="008715FC">
        <w:rPr>
          <w:rFonts w:ascii="Times New Roman" w:hAnsi="Times New Roman"/>
          <w:sz w:val="24"/>
          <w:szCs w:val="24"/>
        </w:rPr>
        <w:t xml:space="preserve"> </w:t>
      </w:r>
      <w:r w:rsidR="008E0445">
        <w:rPr>
          <w:rFonts w:ascii="Times New Roman" w:hAnsi="Times New Roman"/>
          <w:sz w:val="24"/>
          <w:szCs w:val="24"/>
        </w:rPr>
        <w:t>-</w:t>
      </w:r>
      <w:r w:rsidR="009F1509">
        <w:rPr>
          <w:rFonts w:ascii="Times New Roman" w:hAnsi="Times New Roman"/>
          <w:sz w:val="24"/>
          <w:szCs w:val="24"/>
        </w:rPr>
        <w:t xml:space="preserve">  </w:t>
      </w:r>
      <w:r>
        <w:rPr>
          <w:rFonts w:ascii="Times New Roman" w:hAnsi="Times New Roman"/>
          <w:sz w:val="24"/>
          <w:szCs w:val="24"/>
        </w:rPr>
        <w:t>2500.00</w:t>
      </w:r>
      <w:r w:rsidR="00283825">
        <w:rPr>
          <w:rFonts w:ascii="Times New Roman" w:hAnsi="Times New Roman"/>
          <w:sz w:val="24"/>
          <w:szCs w:val="24"/>
        </w:rPr>
        <w:t xml:space="preserve">0 </w:t>
      </w:r>
      <w:r w:rsidR="00E5750C">
        <w:rPr>
          <w:rFonts w:ascii="Times New Roman" w:hAnsi="Times New Roman"/>
          <w:sz w:val="24"/>
          <w:szCs w:val="24"/>
        </w:rPr>
        <w:t>Eur</w:t>
      </w:r>
      <w:r>
        <w:rPr>
          <w:rFonts w:ascii="Times New Roman" w:hAnsi="Times New Roman"/>
          <w:sz w:val="24"/>
          <w:szCs w:val="24"/>
        </w:rPr>
        <w:t>.</w:t>
      </w:r>
      <w:r w:rsidR="00283825">
        <w:rPr>
          <w:rFonts w:ascii="Times New Roman" w:hAnsi="Times New Roman"/>
          <w:sz w:val="24"/>
          <w:szCs w:val="24"/>
        </w:rPr>
        <w:t>,</w:t>
      </w:r>
      <w:r w:rsidR="00283825" w:rsidRPr="00283825">
        <w:rPr>
          <w:rFonts w:ascii="Times New Roman" w:hAnsi="Times New Roman"/>
          <w:sz w:val="24"/>
          <w:szCs w:val="24"/>
        </w:rPr>
        <w:t xml:space="preserve"> </w:t>
      </w:r>
      <w:r>
        <w:rPr>
          <w:rFonts w:ascii="Times New Roman" w:hAnsi="Times New Roman"/>
          <w:sz w:val="24"/>
          <w:szCs w:val="24"/>
        </w:rPr>
        <w:t xml:space="preserve">stacionarus kompiuteris - 1 vnt., spalvotas spausdintuvas – 1vnt., projektorius su projekciniu ekranu  - 3 vnt. </w:t>
      </w:r>
      <w:r w:rsidR="00283825">
        <w:rPr>
          <w:rFonts w:ascii="Times New Roman" w:hAnsi="Times New Roman"/>
          <w:sz w:val="24"/>
          <w:szCs w:val="24"/>
        </w:rPr>
        <w:t xml:space="preserve"> </w:t>
      </w:r>
      <w:r>
        <w:rPr>
          <w:rFonts w:ascii="Times New Roman" w:hAnsi="Times New Roman"/>
          <w:sz w:val="24"/>
          <w:szCs w:val="24"/>
        </w:rPr>
        <w:t xml:space="preserve">Žaislų ir žaidimų už </w:t>
      </w:r>
      <w:r w:rsidR="005F599E">
        <w:rPr>
          <w:rFonts w:ascii="Times New Roman" w:hAnsi="Times New Roman"/>
          <w:sz w:val="24"/>
          <w:szCs w:val="24"/>
        </w:rPr>
        <w:t>-</w:t>
      </w:r>
      <w:r>
        <w:rPr>
          <w:rFonts w:ascii="Times New Roman" w:hAnsi="Times New Roman"/>
          <w:sz w:val="24"/>
          <w:szCs w:val="24"/>
        </w:rPr>
        <w:t>894,94 Eur., ugdymo priemonių už 1768,16 Eur., knygų už</w:t>
      </w:r>
      <w:r w:rsidR="005F599E">
        <w:rPr>
          <w:rFonts w:ascii="Times New Roman" w:hAnsi="Times New Roman"/>
          <w:sz w:val="24"/>
          <w:szCs w:val="24"/>
        </w:rPr>
        <w:t xml:space="preserve">  </w:t>
      </w:r>
      <w:r>
        <w:rPr>
          <w:rFonts w:ascii="Times New Roman" w:hAnsi="Times New Roman"/>
          <w:sz w:val="24"/>
          <w:szCs w:val="24"/>
        </w:rPr>
        <w:t xml:space="preserve">37,62 Eur., vaikiškų baldų už </w:t>
      </w:r>
      <w:r w:rsidR="00390510">
        <w:rPr>
          <w:rFonts w:ascii="Times New Roman" w:hAnsi="Times New Roman"/>
          <w:sz w:val="24"/>
          <w:szCs w:val="24"/>
        </w:rPr>
        <w:t xml:space="preserve">369,94 Eur., kanceliarinių ir </w:t>
      </w:r>
      <w:r w:rsidR="00390510">
        <w:rPr>
          <w:rFonts w:ascii="Times New Roman" w:hAnsi="Times New Roman"/>
          <w:sz w:val="24"/>
          <w:szCs w:val="24"/>
        </w:rPr>
        <w:lastRenderedPageBreak/>
        <w:t>biuro prekių už 804,54Eur.</w:t>
      </w:r>
      <w:r w:rsidR="00D5624E">
        <w:rPr>
          <w:rFonts w:ascii="Times New Roman" w:hAnsi="Times New Roman"/>
          <w:sz w:val="24"/>
          <w:szCs w:val="24"/>
        </w:rPr>
        <w:t xml:space="preserve"> </w:t>
      </w:r>
      <w:r w:rsidR="00283825">
        <w:rPr>
          <w:rFonts w:ascii="Times New Roman" w:hAnsi="Times New Roman"/>
          <w:sz w:val="24"/>
          <w:szCs w:val="24"/>
        </w:rPr>
        <w:t xml:space="preserve">Tikslingai ir sistemingai siekiame atnaujinti edukacinę </w:t>
      </w:r>
      <w:r w:rsidR="008E0445">
        <w:rPr>
          <w:rFonts w:ascii="Times New Roman" w:hAnsi="Times New Roman"/>
          <w:sz w:val="24"/>
          <w:szCs w:val="24"/>
        </w:rPr>
        <w:t xml:space="preserve">lauko </w:t>
      </w:r>
      <w:r w:rsidR="00283825">
        <w:rPr>
          <w:rFonts w:ascii="Times New Roman" w:hAnsi="Times New Roman"/>
          <w:sz w:val="24"/>
          <w:szCs w:val="24"/>
        </w:rPr>
        <w:t>aplinką:</w:t>
      </w:r>
      <w:r w:rsidR="009F1509">
        <w:rPr>
          <w:rFonts w:ascii="Times New Roman" w:hAnsi="Times New Roman"/>
          <w:sz w:val="24"/>
          <w:szCs w:val="24"/>
        </w:rPr>
        <w:t xml:space="preserve"> lauko aikštelių guminė danga </w:t>
      </w:r>
      <w:r w:rsidR="00390510">
        <w:rPr>
          <w:rFonts w:ascii="Times New Roman" w:hAnsi="Times New Roman"/>
          <w:sz w:val="24"/>
          <w:szCs w:val="24"/>
        </w:rPr>
        <w:t>22</w:t>
      </w:r>
      <w:r w:rsidR="009F1509">
        <w:rPr>
          <w:rFonts w:ascii="Times New Roman" w:hAnsi="Times New Roman"/>
          <w:sz w:val="24"/>
          <w:szCs w:val="24"/>
        </w:rPr>
        <w:t xml:space="preserve"> kv.m. </w:t>
      </w:r>
      <w:r w:rsidR="0026288C">
        <w:rPr>
          <w:rFonts w:ascii="Times New Roman" w:hAnsi="Times New Roman"/>
          <w:sz w:val="24"/>
          <w:szCs w:val="24"/>
        </w:rPr>
        <w:t xml:space="preserve">už </w:t>
      </w:r>
      <w:r w:rsidR="00C03EA5">
        <w:rPr>
          <w:rFonts w:ascii="Times New Roman" w:hAnsi="Times New Roman"/>
          <w:sz w:val="24"/>
          <w:szCs w:val="24"/>
        </w:rPr>
        <w:t>638.88</w:t>
      </w:r>
      <w:r w:rsidR="009F1509">
        <w:rPr>
          <w:rFonts w:ascii="Times New Roman" w:hAnsi="Times New Roman"/>
          <w:sz w:val="24"/>
          <w:szCs w:val="24"/>
        </w:rPr>
        <w:t xml:space="preserve"> Eur.,</w:t>
      </w:r>
      <w:r w:rsidR="00390510">
        <w:rPr>
          <w:rFonts w:ascii="Times New Roman" w:hAnsi="Times New Roman"/>
          <w:sz w:val="24"/>
          <w:szCs w:val="24"/>
        </w:rPr>
        <w:t xml:space="preserve"> už 60.50 Eur. Lauko žaidimo įrenginyje „Traukinukas“ buvo sumontuota papildomai vandeniui atspari plokštė, vaikų saugumui užtikrinti. </w:t>
      </w:r>
      <w:r w:rsidR="00E6315A">
        <w:rPr>
          <w:rFonts w:ascii="Times New Roman" w:hAnsi="Times New Roman"/>
          <w:sz w:val="24"/>
          <w:szCs w:val="24"/>
        </w:rPr>
        <w:t>2017 m.  atlikta darbų už 25298,50 Eur</w:t>
      </w:r>
      <w:r w:rsidR="0098634F">
        <w:rPr>
          <w:rFonts w:ascii="Times New Roman" w:hAnsi="Times New Roman"/>
          <w:sz w:val="24"/>
          <w:szCs w:val="24"/>
        </w:rPr>
        <w:t>.:</w:t>
      </w:r>
      <w:r w:rsidR="00D5624E">
        <w:rPr>
          <w:rFonts w:ascii="Times New Roman" w:hAnsi="Times New Roman"/>
          <w:sz w:val="24"/>
          <w:szCs w:val="24"/>
        </w:rPr>
        <w:t xml:space="preserve"> salės </w:t>
      </w:r>
      <w:r w:rsidR="00E6315A">
        <w:rPr>
          <w:rFonts w:ascii="Times New Roman" w:hAnsi="Times New Roman"/>
          <w:sz w:val="24"/>
          <w:szCs w:val="24"/>
        </w:rPr>
        <w:t xml:space="preserve"> kapitalinis remontas  už 24998,42 Eur. (tikslinė dotacija iš Kretingos rajono savivaldybės)</w:t>
      </w:r>
      <w:r w:rsidR="0098634F">
        <w:rPr>
          <w:rFonts w:ascii="Times New Roman" w:hAnsi="Times New Roman"/>
          <w:sz w:val="24"/>
          <w:szCs w:val="24"/>
        </w:rPr>
        <w:t>;</w:t>
      </w:r>
      <w:r w:rsidR="00D5624E">
        <w:rPr>
          <w:rFonts w:ascii="Times New Roman" w:hAnsi="Times New Roman"/>
          <w:sz w:val="24"/>
          <w:szCs w:val="24"/>
        </w:rPr>
        <w:t xml:space="preserve"> </w:t>
      </w:r>
      <w:r w:rsidR="0098634F">
        <w:rPr>
          <w:rFonts w:ascii="Times New Roman" w:hAnsi="Times New Roman"/>
          <w:sz w:val="24"/>
          <w:szCs w:val="24"/>
        </w:rPr>
        <w:t>š</w:t>
      </w:r>
      <w:r w:rsidR="00E6315A">
        <w:rPr>
          <w:rFonts w:ascii="Times New Roman" w:hAnsi="Times New Roman"/>
          <w:sz w:val="24"/>
          <w:szCs w:val="24"/>
        </w:rPr>
        <w:t xml:space="preserve">ešių </w:t>
      </w:r>
      <w:r w:rsidR="0098634F">
        <w:rPr>
          <w:rFonts w:ascii="Times New Roman" w:hAnsi="Times New Roman"/>
          <w:sz w:val="24"/>
          <w:szCs w:val="24"/>
        </w:rPr>
        <w:t xml:space="preserve">ikimokyklinio ugdymo </w:t>
      </w:r>
      <w:r w:rsidR="00E6315A">
        <w:rPr>
          <w:rFonts w:ascii="Times New Roman" w:hAnsi="Times New Roman"/>
          <w:sz w:val="24"/>
          <w:szCs w:val="24"/>
        </w:rPr>
        <w:t xml:space="preserve">grupių virtuvėlių remontas už 1462,50 Eur. </w:t>
      </w:r>
      <w:r w:rsidR="0098634F">
        <w:rPr>
          <w:rFonts w:ascii="Times New Roman" w:hAnsi="Times New Roman"/>
          <w:sz w:val="24"/>
          <w:szCs w:val="24"/>
        </w:rPr>
        <w:t>(</w:t>
      </w:r>
      <w:r w:rsidR="00E6315A">
        <w:rPr>
          <w:rFonts w:ascii="Times New Roman" w:hAnsi="Times New Roman"/>
          <w:sz w:val="24"/>
          <w:szCs w:val="24"/>
        </w:rPr>
        <w:t>iš 2</w:t>
      </w:r>
      <w:r w:rsidR="00E6315A" w:rsidRPr="009C68A3">
        <w:rPr>
          <w:rFonts w:ascii="Times New Roman" w:hAnsi="Times New Roman"/>
          <w:sz w:val="24"/>
          <w:szCs w:val="24"/>
        </w:rPr>
        <w:t xml:space="preserve">% </w:t>
      </w:r>
      <w:r w:rsidR="006379C0" w:rsidRPr="009C68A3">
        <w:rPr>
          <w:rFonts w:ascii="Times New Roman" w:hAnsi="Times New Roman"/>
          <w:sz w:val="24"/>
          <w:szCs w:val="24"/>
        </w:rPr>
        <w:t>GPM</w:t>
      </w:r>
      <w:r w:rsidR="0098634F" w:rsidRPr="009C68A3">
        <w:rPr>
          <w:rFonts w:ascii="Times New Roman" w:hAnsi="Times New Roman"/>
          <w:sz w:val="24"/>
          <w:szCs w:val="24"/>
        </w:rPr>
        <w:t>)</w:t>
      </w:r>
      <w:r w:rsidR="00E6315A" w:rsidRPr="009C68A3">
        <w:rPr>
          <w:rFonts w:ascii="Times New Roman" w:hAnsi="Times New Roman"/>
          <w:sz w:val="24"/>
          <w:szCs w:val="24"/>
        </w:rPr>
        <w:t>.</w:t>
      </w:r>
      <w:r w:rsidR="0098634F" w:rsidRPr="009C68A3">
        <w:rPr>
          <w:rFonts w:ascii="Times New Roman" w:hAnsi="Times New Roman"/>
          <w:sz w:val="24"/>
          <w:szCs w:val="24"/>
        </w:rPr>
        <w:t xml:space="preserve"> Atlikti daliniai remontai lopšelio-darželio virtuvėje, laiptinėse už</w:t>
      </w:r>
      <w:r w:rsidR="0026288C" w:rsidRPr="009C68A3">
        <w:rPr>
          <w:rFonts w:ascii="Times New Roman" w:hAnsi="Times New Roman"/>
          <w:sz w:val="24"/>
          <w:szCs w:val="24"/>
        </w:rPr>
        <w:t xml:space="preserve"> </w:t>
      </w:r>
      <w:r w:rsidR="0098634F" w:rsidRPr="009C68A3">
        <w:rPr>
          <w:rFonts w:ascii="Times New Roman" w:hAnsi="Times New Roman"/>
          <w:sz w:val="24"/>
          <w:szCs w:val="24"/>
        </w:rPr>
        <w:t>800,00 Eur.</w:t>
      </w:r>
      <w:r w:rsidR="005F599E" w:rsidRPr="009C68A3">
        <w:rPr>
          <w:rFonts w:ascii="Times New Roman" w:hAnsi="Times New Roman"/>
          <w:sz w:val="24"/>
          <w:szCs w:val="24"/>
        </w:rPr>
        <w:t xml:space="preserve"> </w:t>
      </w:r>
      <w:r w:rsidR="003432C0">
        <w:rPr>
          <w:rFonts w:ascii="Times New Roman" w:hAnsi="Times New Roman"/>
          <w:sz w:val="24"/>
          <w:szCs w:val="24"/>
        </w:rPr>
        <w:t>Atnaujinti baldai grupių virtuvėlėse, izoliatoriaus patalpose,</w:t>
      </w:r>
      <w:r w:rsidR="003432C0" w:rsidRPr="003432C0">
        <w:rPr>
          <w:rFonts w:ascii="Times New Roman" w:hAnsi="Times New Roman"/>
          <w:sz w:val="24"/>
          <w:szCs w:val="24"/>
        </w:rPr>
        <w:t xml:space="preserve"> </w:t>
      </w:r>
      <w:r w:rsidR="003432C0">
        <w:rPr>
          <w:rFonts w:ascii="Times New Roman" w:hAnsi="Times New Roman"/>
          <w:sz w:val="24"/>
          <w:szCs w:val="24"/>
        </w:rPr>
        <w:t>rūbinių spintelės,</w:t>
      </w:r>
      <w:r w:rsidR="008E0445">
        <w:rPr>
          <w:rFonts w:ascii="Times New Roman" w:hAnsi="Times New Roman"/>
          <w:sz w:val="24"/>
          <w:szCs w:val="24"/>
        </w:rPr>
        <w:t xml:space="preserve"> </w:t>
      </w:r>
      <w:r w:rsidR="003432C0">
        <w:rPr>
          <w:rFonts w:ascii="Times New Roman" w:hAnsi="Times New Roman"/>
          <w:sz w:val="24"/>
          <w:szCs w:val="24"/>
        </w:rPr>
        <w:t>pagamintos naujos spintos sandėlyje bei virtuvės patalpose</w:t>
      </w:r>
      <w:r w:rsidR="00D5624E">
        <w:rPr>
          <w:rFonts w:ascii="Times New Roman" w:hAnsi="Times New Roman"/>
          <w:sz w:val="24"/>
          <w:szCs w:val="24"/>
        </w:rPr>
        <w:t xml:space="preserve"> už</w:t>
      </w:r>
      <w:r w:rsidR="008E0445">
        <w:rPr>
          <w:rFonts w:ascii="Times New Roman" w:hAnsi="Times New Roman"/>
          <w:sz w:val="24"/>
          <w:szCs w:val="24"/>
        </w:rPr>
        <w:t xml:space="preserve"> </w:t>
      </w:r>
      <w:r w:rsidR="00D5624E" w:rsidRPr="009C68A3">
        <w:rPr>
          <w:rFonts w:ascii="Times New Roman" w:hAnsi="Times New Roman"/>
          <w:sz w:val="24"/>
          <w:szCs w:val="24"/>
        </w:rPr>
        <w:t>2092,00 Eur</w:t>
      </w:r>
      <w:r w:rsidR="008E0445">
        <w:rPr>
          <w:rFonts w:ascii="Times New Roman" w:hAnsi="Times New Roman"/>
          <w:sz w:val="24"/>
          <w:szCs w:val="24"/>
        </w:rPr>
        <w:t xml:space="preserve"> .</w:t>
      </w:r>
      <w:r w:rsidR="003432C0">
        <w:rPr>
          <w:rFonts w:ascii="Times New Roman" w:hAnsi="Times New Roman"/>
          <w:sz w:val="24"/>
          <w:szCs w:val="24"/>
        </w:rPr>
        <w:t xml:space="preserve"> </w:t>
      </w:r>
      <w:r w:rsidR="00B628DB">
        <w:rPr>
          <w:rFonts w:ascii="Times New Roman" w:hAnsi="Times New Roman"/>
          <w:sz w:val="24"/>
          <w:szCs w:val="24"/>
        </w:rPr>
        <w:t xml:space="preserve">Aprūpinta naujais indais, stalo ir virtuvės reikmenimis už </w:t>
      </w:r>
      <w:r w:rsidR="00D5624E">
        <w:rPr>
          <w:rFonts w:ascii="Times New Roman" w:hAnsi="Times New Roman"/>
          <w:sz w:val="24"/>
          <w:szCs w:val="24"/>
        </w:rPr>
        <w:t xml:space="preserve">541,08 </w:t>
      </w:r>
      <w:r w:rsidR="00B628DB">
        <w:rPr>
          <w:rFonts w:ascii="Times New Roman" w:hAnsi="Times New Roman"/>
          <w:sz w:val="24"/>
          <w:szCs w:val="24"/>
        </w:rPr>
        <w:t xml:space="preserve">Eur. </w:t>
      </w:r>
      <w:r w:rsidR="003432C0">
        <w:rPr>
          <w:rFonts w:ascii="Times New Roman" w:hAnsi="Times New Roman"/>
          <w:sz w:val="24"/>
          <w:szCs w:val="24"/>
        </w:rPr>
        <w:t>Įsigyta</w:t>
      </w:r>
      <w:r w:rsidR="0098634F">
        <w:rPr>
          <w:rFonts w:ascii="Times New Roman" w:hAnsi="Times New Roman"/>
          <w:sz w:val="24"/>
          <w:szCs w:val="24"/>
        </w:rPr>
        <w:t xml:space="preserve"> minkšto inventoriaus: v</w:t>
      </w:r>
      <w:r w:rsidR="003432C0">
        <w:rPr>
          <w:rFonts w:ascii="Times New Roman" w:hAnsi="Times New Roman"/>
          <w:sz w:val="24"/>
          <w:szCs w:val="24"/>
        </w:rPr>
        <w:t>aikišk</w:t>
      </w:r>
      <w:r w:rsidR="00D5624E">
        <w:rPr>
          <w:rFonts w:ascii="Times New Roman" w:hAnsi="Times New Roman"/>
          <w:sz w:val="24"/>
          <w:szCs w:val="24"/>
        </w:rPr>
        <w:t>os patalynės už</w:t>
      </w:r>
      <w:r w:rsidR="007B7FD1">
        <w:rPr>
          <w:rFonts w:ascii="Times New Roman" w:hAnsi="Times New Roman"/>
          <w:sz w:val="24"/>
          <w:szCs w:val="24"/>
        </w:rPr>
        <w:t xml:space="preserve"> 454,00</w:t>
      </w:r>
      <w:r w:rsidR="00D5624E">
        <w:rPr>
          <w:rFonts w:ascii="Times New Roman" w:hAnsi="Times New Roman"/>
          <w:sz w:val="24"/>
          <w:szCs w:val="24"/>
        </w:rPr>
        <w:t xml:space="preserve"> </w:t>
      </w:r>
      <w:r w:rsidR="008E0445">
        <w:rPr>
          <w:rFonts w:ascii="Times New Roman" w:hAnsi="Times New Roman"/>
          <w:sz w:val="24"/>
          <w:szCs w:val="24"/>
        </w:rPr>
        <w:t>Eur.,</w:t>
      </w:r>
      <w:r w:rsidR="007B7FD1">
        <w:rPr>
          <w:rFonts w:ascii="Times New Roman" w:hAnsi="Times New Roman"/>
          <w:sz w:val="24"/>
          <w:szCs w:val="24"/>
        </w:rPr>
        <w:t xml:space="preserve"> </w:t>
      </w:r>
      <w:r w:rsidR="00B628DB">
        <w:rPr>
          <w:rFonts w:ascii="Times New Roman" w:hAnsi="Times New Roman"/>
          <w:sz w:val="24"/>
          <w:szCs w:val="24"/>
        </w:rPr>
        <w:t xml:space="preserve"> vaikiški</w:t>
      </w:r>
      <w:r w:rsidR="003432C0">
        <w:rPr>
          <w:rFonts w:ascii="Times New Roman" w:hAnsi="Times New Roman"/>
          <w:sz w:val="24"/>
          <w:szCs w:val="24"/>
        </w:rPr>
        <w:t xml:space="preserve"> kilimai</w:t>
      </w:r>
      <w:r w:rsidR="0098634F">
        <w:rPr>
          <w:rFonts w:ascii="Times New Roman" w:hAnsi="Times New Roman"/>
          <w:sz w:val="24"/>
          <w:szCs w:val="24"/>
        </w:rPr>
        <w:t xml:space="preserve"> už </w:t>
      </w:r>
      <w:r w:rsidR="00B628DB">
        <w:rPr>
          <w:rFonts w:ascii="Times New Roman" w:hAnsi="Times New Roman"/>
          <w:sz w:val="24"/>
          <w:szCs w:val="24"/>
        </w:rPr>
        <w:t xml:space="preserve"> </w:t>
      </w:r>
      <w:r w:rsidR="0098634F">
        <w:rPr>
          <w:rFonts w:ascii="Times New Roman" w:hAnsi="Times New Roman"/>
          <w:sz w:val="24"/>
          <w:szCs w:val="24"/>
        </w:rPr>
        <w:t>774,00 Eur.</w:t>
      </w:r>
      <w:r w:rsidR="00B628DB">
        <w:rPr>
          <w:rFonts w:ascii="Times New Roman" w:hAnsi="Times New Roman"/>
          <w:sz w:val="24"/>
          <w:szCs w:val="24"/>
        </w:rPr>
        <w:t xml:space="preserve">. </w:t>
      </w:r>
      <w:r w:rsidR="0098634F">
        <w:rPr>
          <w:rFonts w:ascii="Times New Roman" w:hAnsi="Times New Roman"/>
          <w:sz w:val="24"/>
          <w:szCs w:val="24"/>
        </w:rPr>
        <w:t>Atnaujintos salės žaliuzės už  400,00 Eur.</w:t>
      </w:r>
      <w:r w:rsidR="00B628DB">
        <w:rPr>
          <w:rFonts w:ascii="Times New Roman" w:hAnsi="Times New Roman"/>
          <w:sz w:val="24"/>
          <w:szCs w:val="24"/>
        </w:rPr>
        <w:t xml:space="preserve">, </w:t>
      </w:r>
      <w:r w:rsidR="0098634F">
        <w:rPr>
          <w:rFonts w:ascii="Times New Roman" w:hAnsi="Times New Roman"/>
          <w:sz w:val="24"/>
          <w:szCs w:val="24"/>
        </w:rPr>
        <w:t xml:space="preserve">raštinės ir biuro </w:t>
      </w:r>
      <w:r w:rsidR="00B628DB">
        <w:rPr>
          <w:rFonts w:ascii="Times New Roman" w:hAnsi="Times New Roman"/>
          <w:sz w:val="24"/>
          <w:szCs w:val="24"/>
        </w:rPr>
        <w:t xml:space="preserve">priemonių </w:t>
      </w:r>
      <w:r w:rsidR="0098634F">
        <w:rPr>
          <w:rFonts w:ascii="Times New Roman" w:hAnsi="Times New Roman"/>
          <w:sz w:val="24"/>
          <w:szCs w:val="24"/>
        </w:rPr>
        <w:t>už 203,28Eur.</w:t>
      </w:r>
    </w:p>
    <w:p w:rsidR="005F599E" w:rsidRPr="005F599E" w:rsidRDefault="008B483A" w:rsidP="005F599E">
      <w:pPr>
        <w:spacing w:line="240" w:lineRule="auto"/>
        <w:rPr>
          <w:sz w:val="2"/>
          <w:szCs w:val="2"/>
        </w:rPr>
      </w:pPr>
      <w:r>
        <w:t xml:space="preserve"> </w:t>
      </w:r>
      <w:r w:rsidR="000B132A">
        <w:t xml:space="preserve">                               </w:t>
      </w:r>
    </w:p>
    <w:p w:rsidR="000203FB" w:rsidRPr="001D5931" w:rsidRDefault="000203FB" w:rsidP="005F599E">
      <w:pPr>
        <w:spacing w:line="240" w:lineRule="auto"/>
        <w:jc w:val="center"/>
        <w:rPr>
          <w:rFonts w:ascii="Times New Roman" w:eastAsia="Times New Roman" w:hAnsi="Times New Roman"/>
          <w:b/>
          <w:bCs/>
          <w:color w:val="000000"/>
          <w:sz w:val="24"/>
          <w:szCs w:val="24"/>
          <w:lang w:val="en-US" w:eastAsia="lt-LT"/>
        </w:rPr>
      </w:pPr>
      <w:r>
        <w:rPr>
          <w:rFonts w:ascii="Times New Roman" w:eastAsia="Times New Roman" w:hAnsi="Times New Roman"/>
          <w:b/>
          <w:bCs/>
          <w:color w:val="000000"/>
          <w:sz w:val="24"/>
          <w:szCs w:val="24"/>
          <w:lang w:val="en-US" w:eastAsia="lt-LT"/>
        </w:rPr>
        <w:t xml:space="preserve">3. </w:t>
      </w:r>
      <w:r w:rsidRPr="003F29F6">
        <w:rPr>
          <w:rFonts w:ascii="Times New Roman" w:eastAsia="Times New Roman" w:hAnsi="Times New Roman"/>
          <w:b/>
          <w:bCs/>
          <w:color w:val="000000"/>
          <w:sz w:val="24"/>
          <w:szCs w:val="24"/>
          <w:lang w:eastAsia="lt-LT"/>
        </w:rPr>
        <w:t>ĮSTAIGOS VYKDYTOS PROGRAMOS, PROJEKTAI.</w:t>
      </w:r>
    </w:p>
    <w:tbl>
      <w:tblPr>
        <w:tblW w:w="9639" w:type="dxa"/>
        <w:tblInd w:w="108" w:type="dxa"/>
        <w:tblBorders>
          <w:top w:val="single" w:sz="4" w:space="0" w:color="auto"/>
        </w:tblBorders>
        <w:tblLayout w:type="fixed"/>
        <w:tblLook w:val="0000" w:firstRow="0" w:lastRow="0" w:firstColumn="0" w:lastColumn="0" w:noHBand="0" w:noVBand="0"/>
      </w:tblPr>
      <w:tblGrid>
        <w:gridCol w:w="2268"/>
        <w:gridCol w:w="4253"/>
        <w:gridCol w:w="1559"/>
        <w:gridCol w:w="1559"/>
      </w:tblGrid>
      <w:tr w:rsidR="000203FB" w:rsidTr="00D965B0">
        <w:tblPrEx>
          <w:tblCellMar>
            <w:top w:w="0" w:type="dxa"/>
            <w:bottom w:w="0" w:type="dxa"/>
          </w:tblCellMar>
        </w:tblPrEx>
        <w:trPr>
          <w:trHeight w:val="210"/>
        </w:trPr>
        <w:tc>
          <w:tcPr>
            <w:tcW w:w="2268" w:type="dxa"/>
            <w:tcBorders>
              <w:left w:val="single" w:sz="4" w:space="0" w:color="auto"/>
              <w:bottom w:val="single" w:sz="4" w:space="0" w:color="auto"/>
              <w:right w:val="single" w:sz="4" w:space="0" w:color="auto"/>
            </w:tcBorders>
          </w:tcPr>
          <w:p w:rsidR="000203FB" w:rsidRPr="00E5750C" w:rsidRDefault="000203FB" w:rsidP="00DC7BE6">
            <w:pPr>
              <w:spacing w:after="0" w:line="240" w:lineRule="auto"/>
              <w:jc w:val="both"/>
              <w:rPr>
                <w:rFonts w:ascii="Times New Roman" w:eastAsia="Times New Roman" w:hAnsi="Times New Roman"/>
                <w:b/>
                <w:bCs/>
                <w:color w:val="000000"/>
                <w:sz w:val="20"/>
                <w:szCs w:val="20"/>
                <w:lang w:eastAsia="lt-LT"/>
              </w:rPr>
            </w:pPr>
            <w:r w:rsidRPr="00E5750C">
              <w:rPr>
                <w:rFonts w:ascii="Times New Roman" w:eastAsia="Times New Roman" w:hAnsi="Times New Roman"/>
                <w:b/>
                <w:bCs/>
                <w:color w:val="000000"/>
                <w:sz w:val="20"/>
                <w:szCs w:val="20"/>
                <w:lang w:eastAsia="lt-LT"/>
              </w:rPr>
              <w:t>Projekto/programos pavadinimas</w:t>
            </w:r>
          </w:p>
        </w:tc>
        <w:tc>
          <w:tcPr>
            <w:tcW w:w="4253" w:type="dxa"/>
            <w:tcBorders>
              <w:left w:val="single" w:sz="4" w:space="0" w:color="auto"/>
              <w:bottom w:val="single" w:sz="4" w:space="0" w:color="auto"/>
              <w:right w:val="single" w:sz="4" w:space="0" w:color="auto"/>
            </w:tcBorders>
          </w:tcPr>
          <w:p w:rsidR="000203FB" w:rsidRPr="00E5750C" w:rsidRDefault="000203FB" w:rsidP="00DC7BE6">
            <w:pPr>
              <w:spacing w:after="0" w:line="240" w:lineRule="auto"/>
              <w:jc w:val="both"/>
              <w:rPr>
                <w:rFonts w:ascii="Times New Roman" w:eastAsia="Times New Roman" w:hAnsi="Times New Roman"/>
                <w:b/>
                <w:bCs/>
                <w:color w:val="000000"/>
                <w:sz w:val="20"/>
                <w:szCs w:val="20"/>
                <w:lang w:eastAsia="lt-LT"/>
              </w:rPr>
            </w:pPr>
            <w:r w:rsidRPr="00E5750C">
              <w:rPr>
                <w:rFonts w:ascii="Times New Roman" w:eastAsia="Times New Roman" w:hAnsi="Times New Roman"/>
                <w:b/>
                <w:bCs/>
                <w:color w:val="000000"/>
                <w:sz w:val="20"/>
                <w:szCs w:val="20"/>
                <w:lang w:eastAsia="lt-LT"/>
              </w:rPr>
              <w:t xml:space="preserve">Projekto/programos tikslai / siekiamybė </w:t>
            </w:r>
          </w:p>
        </w:tc>
        <w:tc>
          <w:tcPr>
            <w:tcW w:w="1559" w:type="dxa"/>
            <w:tcBorders>
              <w:left w:val="single" w:sz="4" w:space="0" w:color="auto"/>
              <w:bottom w:val="single" w:sz="4" w:space="0" w:color="auto"/>
              <w:right w:val="single" w:sz="4" w:space="0" w:color="auto"/>
            </w:tcBorders>
          </w:tcPr>
          <w:p w:rsidR="000203FB" w:rsidRPr="00E5750C" w:rsidRDefault="000203FB" w:rsidP="00DC7BE6">
            <w:pPr>
              <w:spacing w:after="0" w:line="240" w:lineRule="auto"/>
              <w:jc w:val="both"/>
              <w:rPr>
                <w:rFonts w:ascii="Times New Roman" w:eastAsia="Times New Roman" w:hAnsi="Times New Roman"/>
                <w:b/>
                <w:bCs/>
                <w:color w:val="000000"/>
                <w:sz w:val="20"/>
                <w:szCs w:val="20"/>
                <w:lang w:eastAsia="lt-LT"/>
              </w:rPr>
            </w:pPr>
            <w:r w:rsidRPr="00E5750C">
              <w:rPr>
                <w:rFonts w:ascii="Times New Roman" w:eastAsia="Times New Roman" w:hAnsi="Times New Roman"/>
                <w:b/>
                <w:bCs/>
                <w:color w:val="000000"/>
                <w:sz w:val="20"/>
                <w:szCs w:val="20"/>
                <w:lang w:eastAsia="lt-LT"/>
              </w:rPr>
              <w:t>Dalyviai</w:t>
            </w:r>
          </w:p>
        </w:tc>
        <w:tc>
          <w:tcPr>
            <w:tcW w:w="1559" w:type="dxa"/>
            <w:tcBorders>
              <w:left w:val="single" w:sz="4" w:space="0" w:color="auto"/>
              <w:bottom w:val="single" w:sz="4" w:space="0" w:color="auto"/>
              <w:right w:val="single" w:sz="4" w:space="0" w:color="auto"/>
            </w:tcBorders>
          </w:tcPr>
          <w:p w:rsidR="000203FB" w:rsidRPr="00E5750C" w:rsidRDefault="000203FB" w:rsidP="00DC7BE6">
            <w:pPr>
              <w:spacing w:after="0" w:line="240" w:lineRule="auto"/>
              <w:jc w:val="both"/>
              <w:rPr>
                <w:rFonts w:ascii="Times New Roman" w:eastAsia="Times New Roman" w:hAnsi="Times New Roman"/>
                <w:b/>
                <w:bCs/>
                <w:color w:val="000000"/>
                <w:sz w:val="20"/>
                <w:szCs w:val="20"/>
                <w:lang w:eastAsia="lt-LT"/>
              </w:rPr>
            </w:pPr>
            <w:r w:rsidRPr="00E5750C">
              <w:rPr>
                <w:rFonts w:ascii="Times New Roman" w:eastAsia="Times New Roman" w:hAnsi="Times New Roman"/>
                <w:b/>
                <w:bCs/>
                <w:color w:val="000000"/>
                <w:sz w:val="20"/>
                <w:szCs w:val="20"/>
                <w:lang w:eastAsia="lt-LT"/>
              </w:rPr>
              <w:t>Finansavimo šaltiniai. Lėšos</w:t>
            </w:r>
          </w:p>
        </w:tc>
      </w:tr>
      <w:tr w:rsidR="000203FB" w:rsidRPr="003674FE" w:rsidTr="00D965B0">
        <w:tblPrEx>
          <w:tblCellMar>
            <w:top w:w="0" w:type="dxa"/>
            <w:bottom w:w="0" w:type="dxa"/>
          </w:tblCellMar>
        </w:tblPrEx>
        <w:trPr>
          <w:trHeight w:val="1305"/>
        </w:trPr>
        <w:tc>
          <w:tcPr>
            <w:tcW w:w="2268" w:type="dxa"/>
            <w:tcBorders>
              <w:top w:val="single" w:sz="4" w:space="0" w:color="auto"/>
              <w:left w:val="single" w:sz="4" w:space="0" w:color="auto"/>
              <w:bottom w:val="single" w:sz="4" w:space="0" w:color="auto"/>
              <w:right w:val="single" w:sz="4" w:space="0" w:color="auto"/>
            </w:tcBorders>
          </w:tcPr>
          <w:p w:rsidR="000203FB" w:rsidRDefault="000203FB" w:rsidP="00E5750C">
            <w:pPr>
              <w:spacing w:after="0" w:line="240" w:lineRule="auto"/>
              <w:rPr>
                <w:rFonts w:ascii="Times New Roman" w:eastAsia="Times New Roman" w:hAnsi="Times New Roman"/>
                <w:color w:val="000000"/>
                <w:sz w:val="20"/>
                <w:szCs w:val="20"/>
                <w:lang w:eastAsia="lt-LT"/>
              </w:rPr>
            </w:pPr>
            <w:r w:rsidRPr="009314B2">
              <w:rPr>
                <w:rFonts w:ascii="Times New Roman" w:eastAsia="Times New Roman" w:hAnsi="Times New Roman"/>
                <w:color w:val="000000"/>
                <w:sz w:val="20"/>
                <w:szCs w:val="20"/>
                <w:lang w:eastAsia="lt-LT"/>
              </w:rPr>
              <w:t>Lopšelio-darželio partnerystės programa „Žaliuokim, Žilvičiai“</w:t>
            </w:r>
          </w:p>
          <w:p w:rsidR="002116CF" w:rsidRPr="009314B2" w:rsidRDefault="002116CF" w:rsidP="00D34AFE">
            <w:pPr>
              <w:spacing w:after="0" w:line="240" w:lineRule="auto"/>
              <w:rPr>
                <w:rFonts w:ascii="Times New Roman" w:eastAsia="Times New Roman" w:hAnsi="Times New Roman"/>
                <w:bCs/>
                <w:color w:val="000000"/>
                <w:sz w:val="20"/>
                <w:szCs w:val="20"/>
                <w:lang w:eastAsia="lt-LT"/>
              </w:rPr>
            </w:pPr>
            <w:r>
              <w:rPr>
                <w:rFonts w:ascii="Times New Roman" w:eastAsia="Times New Roman" w:hAnsi="Times New Roman"/>
                <w:color w:val="000000"/>
                <w:sz w:val="20"/>
                <w:szCs w:val="20"/>
                <w:lang w:eastAsia="lt-LT"/>
              </w:rPr>
              <w:t>201</w:t>
            </w:r>
            <w:r w:rsidR="00515104">
              <w:rPr>
                <w:rFonts w:ascii="Times New Roman" w:eastAsia="Times New Roman" w:hAnsi="Times New Roman"/>
                <w:color w:val="000000"/>
                <w:sz w:val="20"/>
                <w:szCs w:val="20"/>
                <w:lang w:eastAsia="lt-LT"/>
              </w:rPr>
              <w:t>7 spalio</w:t>
            </w:r>
            <w:r>
              <w:rPr>
                <w:rFonts w:ascii="Times New Roman" w:eastAsia="Times New Roman" w:hAnsi="Times New Roman"/>
                <w:color w:val="000000"/>
                <w:sz w:val="20"/>
                <w:szCs w:val="20"/>
                <w:lang w:eastAsia="lt-LT"/>
              </w:rPr>
              <w:t xml:space="preserve"> mėn. konferencija </w:t>
            </w:r>
            <w:r w:rsidR="00B44652">
              <w:rPr>
                <w:rFonts w:ascii="Times New Roman" w:eastAsia="Times New Roman" w:hAnsi="Times New Roman"/>
                <w:color w:val="000000"/>
                <w:sz w:val="20"/>
                <w:szCs w:val="20"/>
                <w:lang w:eastAsia="lt-LT"/>
              </w:rPr>
              <w:t xml:space="preserve"> </w:t>
            </w:r>
            <w:r w:rsidR="00515104">
              <w:rPr>
                <w:rFonts w:ascii="Times New Roman" w:eastAsia="Times New Roman" w:hAnsi="Times New Roman"/>
                <w:color w:val="000000"/>
                <w:sz w:val="20"/>
                <w:szCs w:val="20"/>
                <w:lang w:eastAsia="lt-LT"/>
              </w:rPr>
              <w:t>Anykščių</w:t>
            </w:r>
            <w:r>
              <w:rPr>
                <w:rFonts w:ascii="Times New Roman" w:eastAsia="Times New Roman" w:hAnsi="Times New Roman"/>
                <w:color w:val="000000"/>
                <w:sz w:val="20"/>
                <w:szCs w:val="20"/>
                <w:lang w:eastAsia="lt-LT"/>
              </w:rPr>
              <w:t xml:space="preserve"> lopšelyje-darželyje </w:t>
            </w:r>
            <w:r w:rsidR="007B5E3F">
              <w:rPr>
                <w:rFonts w:ascii="Times New Roman" w:eastAsia="Times New Roman" w:hAnsi="Times New Roman"/>
                <w:color w:val="000000"/>
                <w:sz w:val="20"/>
                <w:szCs w:val="20"/>
                <w:lang w:eastAsia="lt-LT"/>
              </w:rPr>
              <w:t>„</w:t>
            </w:r>
            <w:r>
              <w:rPr>
                <w:rFonts w:ascii="Times New Roman" w:eastAsia="Times New Roman" w:hAnsi="Times New Roman"/>
                <w:color w:val="000000"/>
                <w:sz w:val="20"/>
                <w:szCs w:val="20"/>
                <w:lang w:eastAsia="lt-LT"/>
              </w:rPr>
              <w:t>Žilvitis“</w:t>
            </w:r>
          </w:p>
        </w:tc>
        <w:tc>
          <w:tcPr>
            <w:tcW w:w="4253" w:type="dxa"/>
            <w:tcBorders>
              <w:top w:val="single" w:sz="4" w:space="0" w:color="auto"/>
              <w:left w:val="single" w:sz="4" w:space="0" w:color="auto"/>
              <w:bottom w:val="single" w:sz="4" w:space="0" w:color="auto"/>
              <w:right w:val="single" w:sz="4" w:space="0" w:color="auto"/>
            </w:tcBorders>
          </w:tcPr>
          <w:p w:rsidR="000203FB" w:rsidRPr="009314B2" w:rsidRDefault="000203FB" w:rsidP="00E5750C">
            <w:pPr>
              <w:spacing w:after="0" w:line="240" w:lineRule="auto"/>
              <w:jc w:val="both"/>
              <w:rPr>
                <w:rFonts w:ascii="Times New Roman" w:eastAsia="Times New Roman" w:hAnsi="Times New Roman"/>
                <w:bCs/>
                <w:color w:val="000000"/>
                <w:sz w:val="20"/>
                <w:szCs w:val="20"/>
                <w:lang w:eastAsia="lt-LT"/>
              </w:rPr>
            </w:pPr>
            <w:r w:rsidRPr="009314B2">
              <w:rPr>
                <w:rFonts w:ascii="Times New Roman" w:eastAsia="Times New Roman" w:hAnsi="Times New Roman"/>
                <w:bCs/>
                <w:color w:val="000000"/>
                <w:sz w:val="20"/>
                <w:szCs w:val="20"/>
                <w:lang w:eastAsia="lt-LT"/>
              </w:rPr>
              <w:t xml:space="preserve">Siekti atvirumo kaitai, pozityvaus dalykinio bendravimo ir bendradarbiavimo, sistemingas gerosios patirties sklaidos dalinimosi aktualiomis ikimokyklinio ir priešmokyklinio ugdymo vaikų ugdymo(si) aktualijomis, profesinių kompetencijų plėtojimo. </w:t>
            </w:r>
          </w:p>
        </w:tc>
        <w:tc>
          <w:tcPr>
            <w:tcW w:w="1559" w:type="dxa"/>
            <w:tcBorders>
              <w:top w:val="single" w:sz="4" w:space="0" w:color="auto"/>
              <w:left w:val="single" w:sz="4" w:space="0" w:color="auto"/>
              <w:bottom w:val="single" w:sz="4" w:space="0" w:color="auto"/>
              <w:right w:val="single" w:sz="4" w:space="0" w:color="auto"/>
            </w:tcBorders>
          </w:tcPr>
          <w:p w:rsidR="000203FB" w:rsidRPr="009314B2" w:rsidRDefault="000203FB" w:rsidP="00E5750C">
            <w:pPr>
              <w:spacing w:after="0" w:line="240" w:lineRule="auto"/>
              <w:jc w:val="both"/>
              <w:rPr>
                <w:rFonts w:ascii="Times New Roman" w:eastAsia="Times New Roman" w:hAnsi="Times New Roman"/>
                <w:bCs/>
                <w:color w:val="000000"/>
                <w:sz w:val="20"/>
                <w:szCs w:val="20"/>
                <w:lang w:eastAsia="lt-LT"/>
              </w:rPr>
            </w:pPr>
            <w:r w:rsidRPr="009314B2">
              <w:rPr>
                <w:rFonts w:ascii="Times New Roman" w:eastAsia="Times New Roman" w:hAnsi="Times New Roman"/>
                <w:bCs/>
                <w:color w:val="000000"/>
                <w:sz w:val="20"/>
                <w:szCs w:val="20"/>
                <w:lang w:eastAsia="lt-LT"/>
              </w:rPr>
              <w:t>Lietuvos lopšelių-darželių „Žilvitis“ įstaigų bendruomenės</w:t>
            </w:r>
            <w:r>
              <w:rPr>
                <w:rFonts w:ascii="Times New Roman" w:eastAsia="Times New Roman" w:hAnsi="Times New Roman"/>
                <w:bCs/>
                <w:color w:val="000000"/>
                <w:sz w:val="20"/>
                <w:szCs w:val="20"/>
                <w:lang w:eastAsia="lt-LT"/>
              </w:rPr>
              <w:t>.</w:t>
            </w:r>
            <w:r w:rsidRPr="009314B2">
              <w:rPr>
                <w:rFonts w:ascii="Times New Roman" w:eastAsia="Times New Roman" w:hAnsi="Times New Roman"/>
                <w:bCs/>
                <w:color w:val="000000"/>
                <w:sz w:val="20"/>
                <w:szCs w:val="20"/>
                <w:lang w:eastAsia="lt-LT"/>
              </w:rPr>
              <w:t xml:space="preserve"> </w:t>
            </w:r>
          </w:p>
        </w:tc>
        <w:tc>
          <w:tcPr>
            <w:tcW w:w="1559" w:type="dxa"/>
            <w:tcBorders>
              <w:top w:val="single" w:sz="4" w:space="0" w:color="auto"/>
              <w:left w:val="single" w:sz="4" w:space="0" w:color="auto"/>
              <w:bottom w:val="single" w:sz="4" w:space="0" w:color="auto"/>
              <w:right w:val="single" w:sz="4" w:space="0" w:color="auto"/>
            </w:tcBorders>
          </w:tcPr>
          <w:p w:rsidR="000203FB" w:rsidRPr="009314B2" w:rsidRDefault="000203FB" w:rsidP="00E5750C">
            <w:pPr>
              <w:spacing w:after="0"/>
              <w:jc w:val="both"/>
              <w:rPr>
                <w:rFonts w:ascii="Times New Roman" w:eastAsia="Times New Roman" w:hAnsi="Times New Roman"/>
                <w:bCs/>
                <w:color w:val="000000"/>
                <w:sz w:val="20"/>
                <w:szCs w:val="20"/>
                <w:lang w:eastAsia="lt-LT"/>
              </w:rPr>
            </w:pPr>
            <w:r w:rsidRPr="009314B2">
              <w:rPr>
                <w:rFonts w:ascii="Times New Roman" w:eastAsia="Times New Roman" w:hAnsi="Times New Roman"/>
                <w:bCs/>
                <w:color w:val="000000"/>
                <w:sz w:val="20"/>
                <w:szCs w:val="20"/>
                <w:lang w:eastAsia="lt-LT"/>
              </w:rPr>
              <w:t>Žmogiškieji ištekliai, socialinių partnerių parama</w:t>
            </w:r>
          </w:p>
        </w:tc>
      </w:tr>
      <w:tr w:rsidR="00DC7BE6" w:rsidRPr="003674FE" w:rsidTr="00D965B0">
        <w:tblPrEx>
          <w:tblCellMar>
            <w:top w:w="0" w:type="dxa"/>
            <w:bottom w:w="0" w:type="dxa"/>
          </w:tblCellMar>
        </w:tblPrEx>
        <w:trPr>
          <w:trHeight w:val="1863"/>
        </w:trPr>
        <w:tc>
          <w:tcPr>
            <w:tcW w:w="2268" w:type="dxa"/>
            <w:tcBorders>
              <w:top w:val="single" w:sz="4" w:space="0" w:color="auto"/>
              <w:left w:val="single" w:sz="4" w:space="0" w:color="auto"/>
              <w:right w:val="single" w:sz="4" w:space="0" w:color="auto"/>
            </w:tcBorders>
          </w:tcPr>
          <w:p w:rsidR="00DC7BE6" w:rsidRPr="009314B2" w:rsidRDefault="00DC7BE6" w:rsidP="00795F87">
            <w:pPr>
              <w:pStyle w:val="Sraopastraipa"/>
              <w:tabs>
                <w:tab w:val="left" w:pos="426"/>
              </w:tabs>
              <w:spacing w:after="0" w:line="240" w:lineRule="auto"/>
              <w:ind w:left="0"/>
              <w:rPr>
                <w:rFonts w:ascii="Times New Roman" w:hAnsi="Times New Roman"/>
                <w:color w:val="000000"/>
                <w:sz w:val="20"/>
                <w:szCs w:val="20"/>
                <w:lang w:eastAsia="lt-LT"/>
              </w:rPr>
            </w:pPr>
            <w:r w:rsidRPr="009314B2">
              <w:rPr>
                <w:rFonts w:ascii="Times New Roman" w:hAnsi="Times New Roman"/>
                <w:sz w:val="20"/>
                <w:szCs w:val="20"/>
              </w:rPr>
              <w:t>Vykdoma tarptautinė Partnership for Children prevencinė socialinių įgūdžių programa ,,Zipio draugai“</w:t>
            </w:r>
            <w:r w:rsidR="00D774AC">
              <w:rPr>
                <w:rFonts w:ascii="Times New Roman" w:hAnsi="Times New Roman"/>
                <w:sz w:val="20"/>
                <w:szCs w:val="20"/>
              </w:rPr>
              <w:t xml:space="preserve"> </w:t>
            </w:r>
          </w:p>
        </w:tc>
        <w:tc>
          <w:tcPr>
            <w:tcW w:w="4253" w:type="dxa"/>
            <w:tcBorders>
              <w:top w:val="single" w:sz="4" w:space="0" w:color="auto"/>
              <w:left w:val="single" w:sz="4" w:space="0" w:color="auto"/>
              <w:right w:val="single" w:sz="4" w:space="0" w:color="auto"/>
            </w:tcBorders>
          </w:tcPr>
          <w:p w:rsidR="00DC7BE6" w:rsidRPr="009314B2" w:rsidRDefault="00DC7BE6" w:rsidP="00F50B51">
            <w:pPr>
              <w:spacing w:after="0" w:line="240" w:lineRule="auto"/>
              <w:jc w:val="both"/>
              <w:rPr>
                <w:rFonts w:ascii="Times New Roman" w:eastAsia="Times New Roman" w:hAnsi="Times New Roman"/>
                <w:bCs/>
                <w:color w:val="000000"/>
                <w:sz w:val="20"/>
                <w:szCs w:val="20"/>
                <w:lang w:eastAsia="lt-LT"/>
              </w:rPr>
            </w:pPr>
            <w:r w:rsidRPr="009314B2">
              <w:rPr>
                <w:rFonts w:ascii="Times New Roman" w:eastAsia="Times New Roman" w:hAnsi="Times New Roman"/>
                <w:bCs/>
                <w:color w:val="000000"/>
                <w:sz w:val="20"/>
                <w:szCs w:val="20"/>
                <w:lang w:eastAsia="lt-LT"/>
              </w:rPr>
              <w:t>Kaip atpažinti ir kalbėti apie jausmus, kaip įgyti gebėjimą įveikti jų gyvenime pasitaikančius sunkumus ar problemas. Daug dėmesio skiriama vaikų gebėjimui priimti ir suteikti pagalbą. Padėti įveikti stresus ir kasdienius sunkumus, ieškoti būdų susitvarkyti su jausmais, įtvirtinti vaiko gebėjimą naudotis parama ir ją teikti.</w:t>
            </w:r>
            <w:r w:rsidR="00D774AC">
              <w:rPr>
                <w:rFonts w:ascii="Times New Roman" w:eastAsia="Times New Roman" w:hAnsi="Times New Roman"/>
                <w:bCs/>
                <w:color w:val="000000"/>
                <w:sz w:val="20"/>
                <w:szCs w:val="20"/>
                <w:lang w:eastAsia="lt-LT"/>
              </w:rPr>
              <w:t xml:space="preserve"> </w:t>
            </w:r>
            <w:r w:rsidR="00D774AC" w:rsidRPr="00007757">
              <w:rPr>
                <w:rFonts w:ascii="Times New Roman" w:eastAsia="Times New Roman" w:hAnsi="Times New Roman"/>
                <w:bCs/>
                <w:color w:val="000000"/>
                <w:sz w:val="20"/>
                <w:szCs w:val="20"/>
                <w:lang w:eastAsia="lt-LT"/>
              </w:rPr>
              <w:t>Emocinės vaiko būsenos suvokimas.</w:t>
            </w:r>
          </w:p>
        </w:tc>
        <w:tc>
          <w:tcPr>
            <w:tcW w:w="1559" w:type="dxa"/>
            <w:tcBorders>
              <w:top w:val="single" w:sz="4" w:space="0" w:color="auto"/>
              <w:left w:val="single" w:sz="4" w:space="0" w:color="auto"/>
              <w:right w:val="single" w:sz="4" w:space="0" w:color="auto"/>
            </w:tcBorders>
          </w:tcPr>
          <w:p w:rsidR="00DC7BE6" w:rsidRPr="009314B2" w:rsidRDefault="00DC7BE6" w:rsidP="00E5750C">
            <w:pPr>
              <w:spacing w:after="0" w:line="240" w:lineRule="auto"/>
              <w:jc w:val="both"/>
              <w:rPr>
                <w:rFonts w:ascii="Times New Roman" w:eastAsia="Times New Roman" w:hAnsi="Times New Roman"/>
                <w:bCs/>
                <w:color w:val="000000"/>
                <w:sz w:val="20"/>
                <w:szCs w:val="20"/>
                <w:lang w:eastAsia="lt-LT"/>
              </w:rPr>
            </w:pPr>
            <w:r w:rsidRPr="009314B2">
              <w:rPr>
                <w:rFonts w:ascii="Times New Roman" w:eastAsia="Times New Roman" w:hAnsi="Times New Roman"/>
                <w:bCs/>
                <w:color w:val="000000"/>
                <w:sz w:val="20"/>
                <w:szCs w:val="20"/>
                <w:lang w:eastAsia="lt-LT"/>
              </w:rPr>
              <w:t>Priešmokyklinio ugdymo pedagogai, ugdytiniai, tėvai, socialiniai partneriai</w:t>
            </w:r>
            <w:r>
              <w:rPr>
                <w:rFonts w:ascii="Times New Roman" w:eastAsia="Times New Roman" w:hAnsi="Times New Roman"/>
                <w:bCs/>
                <w:color w:val="000000"/>
                <w:sz w:val="20"/>
                <w:szCs w:val="20"/>
                <w:lang w:eastAsia="lt-LT"/>
              </w:rPr>
              <w:t>.</w:t>
            </w:r>
          </w:p>
        </w:tc>
        <w:tc>
          <w:tcPr>
            <w:tcW w:w="1559" w:type="dxa"/>
            <w:tcBorders>
              <w:top w:val="single" w:sz="4" w:space="0" w:color="auto"/>
              <w:left w:val="single" w:sz="4" w:space="0" w:color="auto"/>
              <w:right w:val="single" w:sz="4" w:space="0" w:color="auto"/>
            </w:tcBorders>
          </w:tcPr>
          <w:p w:rsidR="00DC7BE6" w:rsidRPr="009314B2" w:rsidRDefault="00DC7BE6" w:rsidP="00E5750C">
            <w:pPr>
              <w:spacing w:after="0" w:line="240" w:lineRule="auto"/>
              <w:jc w:val="both"/>
              <w:rPr>
                <w:rFonts w:ascii="Times New Roman" w:eastAsia="Times New Roman" w:hAnsi="Times New Roman"/>
                <w:bCs/>
                <w:color w:val="000000"/>
                <w:sz w:val="20"/>
                <w:szCs w:val="20"/>
                <w:lang w:eastAsia="lt-LT"/>
              </w:rPr>
            </w:pPr>
            <w:r w:rsidRPr="009314B2">
              <w:rPr>
                <w:rFonts w:ascii="Times New Roman" w:eastAsia="Times New Roman" w:hAnsi="Times New Roman"/>
                <w:bCs/>
                <w:color w:val="000000"/>
                <w:sz w:val="20"/>
                <w:szCs w:val="20"/>
                <w:lang w:eastAsia="lt-LT"/>
              </w:rPr>
              <w:t>MK</w:t>
            </w:r>
          </w:p>
        </w:tc>
      </w:tr>
      <w:tr w:rsidR="00DC7BE6" w:rsidRPr="003674FE" w:rsidTr="00883562">
        <w:tblPrEx>
          <w:tblCellMar>
            <w:top w:w="0" w:type="dxa"/>
            <w:bottom w:w="0" w:type="dxa"/>
          </w:tblCellMar>
        </w:tblPrEx>
        <w:trPr>
          <w:trHeight w:val="1893"/>
        </w:trPr>
        <w:tc>
          <w:tcPr>
            <w:tcW w:w="2268" w:type="dxa"/>
            <w:tcBorders>
              <w:top w:val="single" w:sz="4" w:space="0" w:color="auto"/>
              <w:left w:val="single" w:sz="4" w:space="0" w:color="auto"/>
              <w:bottom w:val="single" w:sz="4" w:space="0" w:color="auto"/>
              <w:right w:val="single" w:sz="4" w:space="0" w:color="auto"/>
            </w:tcBorders>
          </w:tcPr>
          <w:p w:rsidR="00DC7BE6" w:rsidRPr="003674FE" w:rsidRDefault="00DC7BE6" w:rsidP="00E5750C">
            <w:pPr>
              <w:spacing w:after="0" w:line="240" w:lineRule="auto"/>
              <w:rPr>
                <w:rFonts w:ascii="Times New Roman" w:hAnsi="Times New Roman"/>
                <w:sz w:val="20"/>
                <w:szCs w:val="20"/>
              </w:rPr>
            </w:pPr>
            <w:r w:rsidRPr="003674FE">
              <w:rPr>
                <w:rFonts w:ascii="Times New Roman" w:hAnsi="Times New Roman"/>
                <w:sz w:val="20"/>
                <w:szCs w:val="20"/>
              </w:rPr>
              <w:t>LFF masinės futbolo vystymo programos ,,Sugražinkime vaikus į stadionus“projektas</w:t>
            </w:r>
          </w:p>
          <w:p w:rsidR="00DC7BE6" w:rsidRDefault="00DC7BE6" w:rsidP="00E5750C">
            <w:pPr>
              <w:spacing w:after="0" w:line="240" w:lineRule="auto"/>
              <w:rPr>
                <w:rFonts w:ascii="Times New Roman" w:hAnsi="Times New Roman"/>
                <w:sz w:val="20"/>
                <w:szCs w:val="20"/>
              </w:rPr>
            </w:pPr>
            <w:r w:rsidRPr="003674FE">
              <w:rPr>
                <w:rFonts w:ascii="Times New Roman" w:hAnsi="Times New Roman"/>
                <w:sz w:val="20"/>
                <w:szCs w:val="20"/>
              </w:rPr>
              <w:t xml:space="preserve">,,Futboliukas“ </w:t>
            </w:r>
          </w:p>
          <w:p w:rsidR="00DC7BE6" w:rsidRPr="003674FE" w:rsidRDefault="007B5E3F" w:rsidP="00795F87">
            <w:pPr>
              <w:spacing w:after="0" w:line="240" w:lineRule="auto"/>
              <w:rPr>
                <w:rFonts w:ascii="Times New Roman" w:hAnsi="Times New Roman"/>
                <w:sz w:val="20"/>
                <w:szCs w:val="20"/>
              </w:rPr>
            </w:pPr>
            <w:r>
              <w:rPr>
                <w:rFonts w:ascii="Times New Roman" w:hAnsi="Times New Roman"/>
                <w:sz w:val="20"/>
                <w:szCs w:val="20"/>
              </w:rPr>
              <w:t xml:space="preserve">Programa vykdoma jau trečius metus. </w:t>
            </w:r>
          </w:p>
        </w:tc>
        <w:tc>
          <w:tcPr>
            <w:tcW w:w="4253" w:type="dxa"/>
            <w:tcBorders>
              <w:top w:val="single" w:sz="4" w:space="0" w:color="auto"/>
              <w:left w:val="single" w:sz="4" w:space="0" w:color="auto"/>
              <w:bottom w:val="single" w:sz="4" w:space="0" w:color="auto"/>
              <w:right w:val="single" w:sz="4" w:space="0" w:color="auto"/>
            </w:tcBorders>
          </w:tcPr>
          <w:p w:rsidR="00DC7BE6" w:rsidRPr="003674FE" w:rsidRDefault="00DC7BE6" w:rsidP="00E5750C">
            <w:pPr>
              <w:spacing w:line="240" w:lineRule="auto"/>
              <w:jc w:val="both"/>
              <w:rPr>
                <w:rFonts w:ascii="Times New Roman" w:eastAsia="Times New Roman" w:hAnsi="Times New Roman"/>
                <w:bCs/>
                <w:color w:val="000000"/>
                <w:sz w:val="20"/>
                <w:szCs w:val="20"/>
                <w:lang w:eastAsia="lt-LT"/>
              </w:rPr>
            </w:pPr>
            <w:r w:rsidRPr="003674FE">
              <w:rPr>
                <w:rFonts w:ascii="Times New Roman" w:eastAsia="Times New Roman" w:hAnsi="Times New Roman"/>
                <w:bCs/>
                <w:color w:val="000000"/>
                <w:sz w:val="20"/>
                <w:szCs w:val="20"/>
                <w:lang w:eastAsia="lt-LT"/>
              </w:rPr>
              <w:t>Skatinti vaikų susidomėjimą futbolu, dalyvauti ne tik darželio renginiuose, bet ir rajono bei respublikos mastu. Dalintis gerąja patirtimi su kitomis ikimokyklinėmis įstaigomis. Pasirašyta bendradarbiavimo sutartis su Kretingos lopšelio-darželio „Eglutė“ ir Palangos lopšelio-darželio „Pasaka“</w:t>
            </w:r>
            <w:r>
              <w:rPr>
                <w:rFonts w:ascii="Times New Roman" w:eastAsia="Times New Roman" w:hAnsi="Times New Roman"/>
                <w:bCs/>
                <w:color w:val="000000"/>
                <w:sz w:val="20"/>
                <w:szCs w:val="20"/>
                <w:lang w:eastAsia="lt-LT"/>
              </w:rPr>
              <w:t>, Kretingos Sporto mokyklos</w:t>
            </w:r>
            <w:r w:rsidRPr="003674FE">
              <w:rPr>
                <w:rFonts w:ascii="Times New Roman" w:eastAsia="Times New Roman" w:hAnsi="Times New Roman"/>
                <w:bCs/>
                <w:color w:val="000000"/>
                <w:sz w:val="20"/>
                <w:szCs w:val="20"/>
                <w:lang w:eastAsia="lt-LT"/>
              </w:rPr>
              <w:t xml:space="preserve"> bendruomene.</w:t>
            </w:r>
          </w:p>
        </w:tc>
        <w:tc>
          <w:tcPr>
            <w:tcW w:w="1559" w:type="dxa"/>
            <w:tcBorders>
              <w:top w:val="single" w:sz="4" w:space="0" w:color="auto"/>
              <w:left w:val="single" w:sz="4" w:space="0" w:color="auto"/>
              <w:bottom w:val="single" w:sz="4" w:space="0" w:color="auto"/>
              <w:right w:val="single" w:sz="4" w:space="0" w:color="auto"/>
            </w:tcBorders>
          </w:tcPr>
          <w:p w:rsidR="00DC7BE6" w:rsidRPr="003674FE" w:rsidRDefault="00DC7BE6" w:rsidP="00E5750C">
            <w:pPr>
              <w:spacing w:line="240" w:lineRule="auto"/>
              <w:jc w:val="both"/>
              <w:rPr>
                <w:rFonts w:ascii="Times New Roman" w:eastAsia="Times New Roman" w:hAnsi="Times New Roman"/>
                <w:bCs/>
                <w:color w:val="000000"/>
                <w:sz w:val="20"/>
                <w:szCs w:val="20"/>
                <w:lang w:eastAsia="lt-LT"/>
              </w:rPr>
            </w:pPr>
            <w:r w:rsidRPr="003674FE">
              <w:rPr>
                <w:rFonts w:ascii="Times New Roman" w:eastAsia="Times New Roman" w:hAnsi="Times New Roman"/>
                <w:bCs/>
                <w:color w:val="000000"/>
                <w:sz w:val="20"/>
                <w:szCs w:val="20"/>
                <w:lang w:eastAsia="lt-LT"/>
              </w:rPr>
              <w:t>Rajono</w:t>
            </w:r>
            <w:r w:rsidR="00B37AE6">
              <w:rPr>
                <w:rFonts w:ascii="Times New Roman" w:eastAsia="Times New Roman" w:hAnsi="Times New Roman"/>
                <w:bCs/>
                <w:color w:val="000000"/>
                <w:sz w:val="20"/>
                <w:szCs w:val="20"/>
                <w:lang w:eastAsia="lt-LT"/>
              </w:rPr>
              <w:t xml:space="preserve"> </w:t>
            </w:r>
            <w:r w:rsidRPr="003674FE">
              <w:rPr>
                <w:rFonts w:ascii="Times New Roman" w:eastAsia="Times New Roman" w:hAnsi="Times New Roman"/>
                <w:bCs/>
                <w:color w:val="000000"/>
                <w:sz w:val="20"/>
                <w:szCs w:val="20"/>
                <w:lang w:eastAsia="lt-LT"/>
              </w:rPr>
              <w:t>ir respublikos  ikimokyklinio ugdymo ugdytiniai, pedagogai, socialiniai partneriai.</w:t>
            </w:r>
          </w:p>
        </w:tc>
        <w:tc>
          <w:tcPr>
            <w:tcW w:w="1559" w:type="dxa"/>
            <w:tcBorders>
              <w:top w:val="single" w:sz="4" w:space="0" w:color="auto"/>
              <w:left w:val="single" w:sz="4" w:space="0" w:color="auto"/>
              <w:bottom w:val="single" w:sz="4" w:space="0" w:color="auto"/>
              <w:right w:val="single" w:sz="4" w:space="0" w:color="auto"/>
            </w:tcBorders>
          </w:tcPr>
          <w:p w:rsidR="00DC7BE6" w:rsidRPr="003674FE" w:rsidRDefault="00DC7BE6" w:rsidP="00E5750C">
            <w:pPr>
              <w:spacing w:after="0" w:line="240" w:lineRule="auto"/>
              <w:jc w:val="both"/>
              <w:rPr>
                <w:rFonts w:ascii="Times New Roman" w:eastAsia="Times New Roman" w:hAnsi="Times New Roman"/>
                <w:bCs/>
                <w:color w:val="000000"/>
                <w:sz w:val="20"/>
                <w:szCs w:val="20"/>
                <w:lang w:eastAsia="lt-LT"/>
              </w:rPr>
            </w:pPr>
            <w:r w:rsidRPr="003674FE">
              <w:rPr>
                <w:rFonts w:ascii="Times New Roman" w:eastAsia="Times New Roman" w:hAnsi="Times New Roman"/>
                <w:bCs/>
                <w:color w:val="000000"/>
                <w:sz w:val="20"/>
                <w:szCs w:val="20"/>
                <w:lang w:eastAsia="lt-LT"/>
              </w:rPr>
              <w:t>Lietuvos futbolo federacija</w:t>
            </w:r>
          </w:p>
          <w:p w:rsidR="00DC7BE6" w:rsidRPr="003674FE" w:rsidRDefault="00DC7BE6" w:rsidP="00E5750C">
            <w:pPr>
              <w:spacing w:after="0" w:line="240" w:lineRule="auto"/>
              <w:jc w:val="both"/>
              <w:rPr>
                <w:rFonts w:ascii="Times New Roman" w:eastAsia="Times New Roman" w:hAnsi="Times New Roman"/>
                <w:bCs/>
                <w:color w:val="000000"/>
                <w:sz w:val="20"/>
                <w:szCs w:val="20"/>
                <w:lang w:eastAsia="lt-LT"/>
              </w:rPr>
            </w:pPr>
            <w:r w:rsidRPr="003674FE">
              <w:rPr>
                <w:rFonts w:ascii="Times New Roman" w:eastAsia="Times New Roman" w:hAnsi="Times New Roman"/>
                <w:bCs/>
                <w:color w:val="000000"/>
                <w:sz w:val="20"/>
                <w:szCs w:val="20"/>
                <w:lang w:eastAsia="lt-LT"/>
              </w:rPr>
              <w:t>Žmogiškieji ištekliai</w:t>
            </w:r>
          </w:p>
          <w:p w:rsidR="00DC7BE6" w:rsidRPr="003674FE" w:rsidRDefault="00DC7BE6" w:rsidP="00E5750C">
            <w:pPr>
              <w:spacing w:after="0" w:line="240" w:lineRule="auto"/>
              <w:jc w:val="both"/>
              <w:rPr>
                <w:rFonts w:ascii="Times New Roman" w:eastAsia="Times New Roman" w:hAnsi="Times New Roman"/>
                <w:bCs/>
                <w:color w:val="000000"/>
                <w:sz w:val="20"/>
                <w:szCs w:val="20"/>
                <w:lang w:eastAsia="lt-LT"/>
              </w:rPr>
            </w:pPr>
            <w:r w:rsidRPr="003674FE">
              <w:rPr>
                <w:rFonts w:ascii="Times New Roman" w:eastAsia="Times New Roman" w:hAnsi="Times New Roman"/>
                <w:bCs/>
                <w:color w:val="000000"/>
                <w:sz w:val="20"/>
                <w:szCs w:val="20"/>
                <w:lang w:eastAsia="lt-LT"/>
              </w:rPr>
              <w:t>Rėmėjų lėšos</w:t>
            </w:r>
          </w:p>
        </w:tc>
      </w:tr>
      <w:tr w:rsidR="00B37AE6" w:rsidRPr="003674FE" w:rsidTr="000754F7">
        <w:tblPrEx>
          <w:tblCellMar>
            <w:top w:w="0" w:type="dxa"/>
            <w:bottom w:w="0" w:type="dxa"/>
          </w:tblCellMar>
        </w:tblPrEx>
        <w:trPr>
          <w:trHeight w:val="2117"/>
        </w:trPr>
        <w:tc>
          <w:tcPr>
            <w:tcW w:w="2268" w:type="dxa"/>
            <w:tcBorders>
              <w:top w:val="single" w:sz="4" w:space="0" w:color="auto"/>
              <w:left w:val="single" w:sz="4" w:space="0" w:color="auto"/>
              <w:bottom w:val="single" w:sz="4" w:space="0" w:color="auto"/>
              <w:right w:val="single" w:sz="4" w:space="0" w:color="auto"/>
            </w:tcBorders>
          </w:tcPr>
          <w:p w:rsidR="00B37AE6" w:rsidRPr="000754F7" w:rsidRDefault="00B37AE6" w:rsidP="000754F7">
            <w:pPr>
              <w:spacing w:after="0" w:line="240" w:lineRule="auto"/>
              <w:jc w:val="both"/>
              <w:rPr>
                <w:rFonts w:ascii="Times New Roman" w:eastAsia="Times New Roman" w:hAnsi="Times New Roman"/>
                <w:color w:val="000000"/>
                <w:sz w:val="20"/>
                <w:szCs w:val="20"/>
                <w:lang w:eastAsia="lt-LT"/>
              </w:rPr>
            </w:pPr>
            <w:r w:rsidRPr="003674FE">
              <w:rPr>
                <w:rFonts w:ascii="Times New Roman" w:hAnsi="Times New Roman"/>
                <w:sz w:val="20"/>
                <w:szCs w:val="20"/>
              </w:rPr>
              <w:t>201</w:t>
            </w:r>
            <w:r w:rsidR="00C06EA1">
              <w:rPr>
                <w:rFonts w:ascii="Times New Roman" w:hAnsi="Times New Roman"/>
                <w:sz w:val="20"/>
                <w:szCs w:val="20"/>
              </w:rPr>
              <w:t>7</w:t>
            </w:r>
            <w:r>
              <w:rPr>
                <w:rFonts w:ascii="Times New Roman" w:hAnsi="Times New Roman"/>
                <w:sz w:val="20"/>
                <w:szCs w:val="20"/>
              </w:rPr>
              <w:t xml:space="preserve"> tęsiamas projektas</w:t>
            </w:r>
            <w:r w:rsidRPr="003674FE">
              <w:rPr>
                <w:rFonts w:ascii="Times New Roman" w:hAnsi="Times New Roman"/>
                <w:sz w:val="20"/>
                <w:szCs w:val="20"/>
              </w:rPr>
              <w:t xml:space="preserve"> su Slovėnijos Jesenicos miesto darželiu, vykdant tarptautinį projektą </w:t>
            </w:r>
            <w:r w:rsidRPr="003674FE">
              <w:rPr>
                <w:rFonts w:ascii="Times New Roman" w:eastAsia="Times New Roman" w:hAnsi="Times New Roman"/>
                <w:color w:val="000000"/>
                <w:sz w:val="20"/>
                <w:szCs w:val="20"/>
                <w:lang w:eastAsia="lt-LT"/>
              </w:rPr>
              <w:t xml:space="preserve"> –</w:t>
            </w:r>
            <w:r w:rsidRPr="003674FE">
              <w:rPr>
                <w:rFonts w:ascii="Times New Roman" w:hAnsi="Times New Roman"/>
                <w:sz w:val="20"/>
                <w:szCs w:val="20"/>
              </w:rPr>
              <w:t>,,Pasakyk pasauliui labas“, kurį inicijavo Slovėnijos</w:t>
            </w:r>
            <w:r w:rsidRPr="003674FE">
              <w:rPr>
                <w:rFonts w:ascii="Times New Roman" w:eastAsia="Times New Roman" w:hAnsi="Times New Roman"/>
                <w:color w:val="000000"/>
                <w:sz w:val="20"/>
                <w:szCs w:val="20"/>
                <w:lang w:eastAsia="lt-LT"/>
              </w:rPr>
              <w:t xml:space="preserve"> Tarptautinis proj</w:t>
            </w:r>
            <w:r w:rsidR="000754F7">
              <w:rPr>
                <w:rFonts w:ascii="Times New Roman" w:eastAsia="Times New Roman" w:hAnsi="Times New Roman"/>
                <w:color w:val="000000"/>
                <w:sz w:val="20"/>
                <w:szCs w:val="20"/>
                <w:lang w:eastAsia="lt-LT"/>
              </w:rPr>
              <w:t>ektas“ „Say Hello to the world“</w:t>
            </w:r>
          </w:p>
        </w:tc>
        <w:tc>
          <w:tcPr>
            <w:tcW w:w="4253" w:type="dxa"/>
            <w:tcBorders>
              <w:top w:val="single" w:sz="4" w:space="0" w:color="auto"/>
              <w:left w:val="single" w:sz="4" w:space="0" w:color="auto"/>
              <w:bottom w:val="single" w:sz="4" w:space="0" w:color="auto"/>
              <w:right w:val="single" w:sz="4" w:space="0" w:color="auto"/>
            </w:tcBorders>
          </w:tcPr>
          <w:p w:rsidR="00B37AE6" w:rsidRPr="003674FE" w:rsidRDefault="00B37AE6" w:rsidP="00B44652">
            <w:pPr>
              <w:pStyle w:val="Sraopastraipa"/>
              <w:tabs>
                <w:tab w:val="left" w:pos="426"/>
              </w:tabs>
              <w:spacing w:after="0" w:line="240" w:lineRule="auto"/>
              <w:ind w:left="0"/>
              <w:jc w:val="both"/>
              <w:rPr>
                <w:rFonts w:ascii="Times New Roman" w:eastAsia="Times New Roman" w:hAnsi="Times New Roman"/>
                <w:bCs/>
                <w:color w:val="000000"/>
                <w:sz w:val="20"/>
                <w:szCs w:val="20"/>
                <w:lang w:eastAsia="lt-LT"/>
              </w:rPr>
            </w:pPr>
            <w:r w:rsidRPr="003674FE">
              <w:rPr>
                <w:rFonts w:ascii="Times New Roman" w:hAnsi="Times New Roman"/>
                <w:bCs/>
                <w:color w:val="000000"/>
                <w:sz w:val="20"/>
                <w:szCs w:val="20"/>
                <w:lang w:eastAsia="lt-LT"/>
              </w:rPr>
              <w:t xml:space="preserve">Tai </w:t>
            </w:r>
            <w:r>
              <w:rPr>
                <w:rFonts w:ascii="Times New Roman" w:hAnsi="Times New Roman"/>
                <w:bCs/>
                <w:color w:val="000000"/>
                <w:sz w:val="20"/>
                <w:szCs w:val="20"/>
                <w:lang w:eastAsia="lt-LT"/>
              </w:rPr>
              <w:t xml:space="preserve">tęstinis </w:t>
            </w:r>
            <w:r w:rsidRPr="003674FE">
              <w:rPr>
                <w:rFonts w:ascii="Times New Roman" w:hAnsi="Times New Roman"/>
                <w:bCs/>
                <w:color w:val="000000"/>
                <w:sz w:val="20"/>
                <w:szCs w:val="20"/>
                <w:lang w:eastAsia="lt-LT"/>
              </w:rPr>
              <w:t>vaikų ir pedagogų susitikimas internetinėje erdvėje. Tai projektas, kai skirtingų šalių vaikai internete bendrauja per socialinių programų tinklą. Tikslas</w:t>
            </w:r>
            <w:r>
              <w:rPr>
                <w:rFonts w:ascii="Times New Roman" w:hAnsi="Times New Roman"/>
                <w:bCs/>
                <w:color w:val="000000"/>
                <w:sz w:val="20"/>
                <w:szCs w:val="20"/>
                <w:lang w:eastAsia="lt-LT"/>
              </w:rPr>
              <w:t xml:space="preserve"> </w:t>
            </w:r>
            <w:r w:rsidRPr="003674FE">
              <w:rPr>
                <w:rFonts w:ascii="Times New Roman" w:hAnsi="Times New Roman"/>
                <w:bCs/>
                <w:color w:val="000000"/>
                <w:sz w:val="20"/>
                <w:szCs w:val="20"/>
                <w:lang w:eastAsia="lt-LT"/>
              </w:rPr>
              <w:t xml:space="preserve">- pamatyti, kaip gyvena vaikai kitoje šalyje, mokytis kartu su Slovėnijos vaikais anglų kalbos pradmenų, klausytis kitų šalių kalbos, muzikos. </w:t>
            </w:r>
          </w:p>
        </w:tc>
        <w:tc>
          <w:tcPr>
            <w:tcW w:w="1559" w:type="dxa"/>
            <w:tcBorders>
              <w:top w:val="single" w:sz="4" w:space="0" w:color="auto"/>
              <w:left w:val="single" w:sz="4" w:space="0" w:color="auto"/>
              <w:bottom w:val="single" w:sz="4" w:space="0" w:color="auto"/>
              <w:right w:val="single" w:sz="4" w:space="0" w:color="auto"/>
            </w:tcBorders>
          </w:tcPr>
          <w:p w:rsidR="00B37AE6" w:rsidRPr="002A53CF" w:rsidRDefault="00B37AE6" w:rsidP="00883562">
            <w:pPr>
              <w:spacing w:line="240" w:lineRule="auto"/>
              <w:rPr>
                <w:rFonts w:ascii="Times New Roman" w:eastAsia="Times New Roman" w:hAnsi="Times New Roman"/>
                <w:bCs/>
                <w:color w:val="000000"/>
                <w:sz w:val="20"/>
                <w:szCs w:val="20"/>
                <w:lang w:eastAsia="lt-LT"/>
              </w:rPr>
            </w:pPr>
            <w:r w:rsidRPr="003674FE">
              <w:rPr>
                <w:rFonts w:ascii="Times New Roman" w:eastAsia="Times New Roman" w:hAnsi="Times New Roman"/>
                <w:bCs/>
                <w:color w:val="000000"/>
                <w:sz w:val="20"/>
                <w:szCs w:val="20"/>
                <w:lang w:eastAsia="lt-LT"/>
              </w:rPr>
              <w:t>Projekto koordinatorių da</w:t>
            </w:r>
            <w:r w:rsidR="00883562">
              <w:rPr>
                <w:rFonts w:ascii="Times New Roman" w:eastAsia="Times New Roman" w:hAnsi="Times New Roman"/>
                <w:bCs/>
                <w:color w:val="000000"/>
                <w:sz w:val="20"/>
                <w:szCs w:val="20"/>
                <w:lang w:eastAsia="lt-LT"/>
              </w:rPr>
              <w:t>lykiniai susitikimai per Skype.</w:t>
            </w:r>
            <w:r w:rsidRPr="003674FE">
              <w:rPr>
                <w:rFonts w:ascii="Times New Roman" w:eastAsia="Times New Roman" w:hAnsi="Times New Roman"/>
                <w:bCs/>
                <w:color w:val="000000"/>
                <w:sz w:val="20"/>
                <w:szCs w:val="20"/>
                <w:lang w:eastAsia="lt-LT"/>
              </w:rPr>
              <w:t>Ugdytiniai, pedagogai ir socialiniai partneriai.</w:t>
            </w:r>
          </w:p>
        </w:tc>
        <w:tc>
          <w:tcPr>
            <w:tcW w:w="1559" w:type="dxa"/>
            <w:tcBorders>
              <w:top w:val="single" w:sz="4" w:space="0" w:color="auto"/>
              <w:left w:val="single" w:sz="4" w:space="0" w:color="auto"/>
              <w:bottom w:val="single" w:sz="4" w:space="0" w:color="auto"/>
              <w:right w:val="single" w:sz="4" w:space="0" w:color="auto"/>
            </w:tcBorders>
          </w:tcPr>
          <w:p w:rsidR="00B37AE6" w:rsidRDefault="00B37AE6" w:rsidP="00E5750C">
            <w:pPr>
              <w:spacing w:line="240" w:lineRule="auto"/>
              <w:jc w:val="both"/>
              <w:rPr>
                <w:rFonts w:ascii="Times New Roman" w:eastAsia="Times New Roman" w:hAnsi="Times New Roman"/>
                <w:bCs/>
                <w:color w:val="000000"/>
                <w:sz w:val="20"/>
                <w:szCs w:val="20"/>
                <w:lang w:eastAsia="lt-LT"/>
              </w:rPr>
            </w:pPr>
            <w:r>
              <w:rPr>
                <w:rFonts w:ascii="Times New Roman" w:eastAsia="Times New Roman" w:hAnsi="Times New Roman"/>
                <w:bCs/>
                <w:color w:val="000000"/>
                <w:sz w:val="20"/>
                <w:szCs w:val="20"/>
                <w:lang w:eastAsia="lt-LT"/>
              </w:rPr>
              <w:t>Žmogiškieji ištekiai</w:t>
            </w:r>
          </w:p>
          <w:p w:rsidR="00B37AE6" w:rsidRDefault="00B37AE6" w:rsidP="00E5750C">
            <w:pPr>
              <w:spacing w:line="240" w:lineRule="auto"/>
              <w:jc w:val="both"/>
              <w:rPr>
                <w:rFonts w:ascii="Times New Roman" w:eastAsia="Times New Roman" w:hAnsi="Times New Roman"/>
                <w:bCs/>
                <w:color w:val="000000"/>
                <w:sz w:val="20"/>
                <w:szCs w:val="20"/>
                <w:lang w:eastAsia="lt-LT"/>
              </w:rPr>
            </w:pPr>
            <w:r>
              <w:rPr>
                <w:rFonts w:ascii="Times New Roman" w:eastAsia="Times New Roman" w:hAnsi="Times New Roman"/>
                <w:bCs/>
                <w:color w:val="000000"/>
                <w:sz w:val="20"/>
                <w:szCs w:val="20"/>
                <w:lang w:eastAsia="lt-LT"/>
              </w:rPr>
              <w:t>Rėmėjų lėšos</w:t>
            </w:r>
          </w:p>
          <w:p w:rsidR="00B37AE6" w:rsidRPr="003674FE" w:rsidRDefault="00B37AE6" w:rsidP="00E5750C">
            <w:pPr>
              <w:spacing w:after="0" w:line="240" w:lineRule="auto"/>
              <w:jc w:val="both"/>
              <w:rPr>
                <w:rFonts w:ascii="Times New Roman" w:eastAsia="Times New Roman" w:hAnsi="Times New Roman"/>
                <w:bCs/>
                <w:color w:val="000000"/>
                <w:sz w:val="20"/>
                <w:szCs w:val="20"/>
                <w:lang w:eastAsia="lt-LT"/>
              </w:rPr>
            </w:pPr>
          </w:p>
        </w:tc>
      </w:tr>
    </w:tbl>
    <w:p w:rsidR="000A6910" w:rsidRDefault="000A6910" w:rsidP="00C42DE1">
      <w:pPr>
        <w:spacing w:after="0" w:line="240" w:lineRule="auto"/>
        <w:jc w:val="center"/>
        <w:rPr>
          <w:rFonts w:ascii="Times New Roman" w:eastAsia="Times New Roman" w:hAnsi="Times New Roman"/>
          <w:b/>
          <w:bCs/>
          <w:color w:val="000000"/>
          <w:sz w:val="24"/>
          <w:szCs w:val="24"/>
          <w:lang w:eastAsia="lt-LT"/>
        </w:rPr>
      </w:pPr>
    </w:p>
    <w:p w:rsidR="00D809D4" w:rsidRDefault="00D809D4" w:rsidP="00C42DE1">
      <w:pPr>
        <w:spacing w:after="0" w:line="240" w:lineRule="auto"/>
        <w:jc w:val="center"/>
        <w:rPr>
          <w:rFonts w:ascii="Times New Roman" w:eastAsia="Times New Roman" w:hAnsi="Times New Roman"/>
          <w:b/>
          <w:bCs/>
          <w:color w:val="000000"/>
          <w:sz w:val="24"/>
          <w:szCs w:val="24"/>
          <w:lang w:eastAsia="lt-LT"/>
        </w:rPr>
      </w:pPr>
    </w:p>
    <w:p w:rsidR="00D809D4" w:rsidRDefault="00D809D4" w:rsidP="00C42DE1">
      <w:pPr>
        <w:spacing w:after="0" w:line="240" w:lineRule="auto"/>
        <w:jc w:val="center"/>
        <w:rPr>
          <w:rFonts w:ascii="Times New Roman" w:eastAsia="Times New Roman" w:hAnsi="Times New Roman"/>
          <w:b/>
          <w:bCs/>
          <w:color w:val="000000"/>
          <w:sz w:val="24"/>
          <w:szCs w:val="24"/>
          <w:lang w:eastAsia="lt-LT"/>
        </w:rPr>
      </w:pPr>
    </w:p>
    <w:p w:rsidR="000203FB" w:rsidRDefault="000203FB" w:rsidP="00C42DE1">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PATVIRTINTŲ ASIGNAVIMŲ PANAUDOJIMAS</w:t>
      </w:r>
    </w:p>
    <w:p w:rsidR="00E5750C" w:rsidRDefault="000B19EA" w:rsidP="000203FB">
      <w:pPr>
        <w:spacing w:after="0" w:line="240" w:lineRule="auto"/>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 xml:space="preserve">         </w:t>
      </w:r>
    </w:p>
    <w:p w:rsidR="000B19EA" w:rsidRDefault="000203FB" w:rsidP="006E4F93">
      <w:pPr>
        <w:spacing w:after="0" w:line="240" w:lineRule="auto"/>
        <w:ind w:firstLine="964"/>
        <w:rPr>
          <w:rFonts w:ascii="Times New Roman" w:eastAsia="Times New Roman" w:hAnsi="Times New Roman"/>
          <w:color w:val="000000"/>
          <w:sz w:val="24"/>
          <w:szCs w:val="24"/>
          <w:lang w:eastAsia="lt-LT"/>
        </w:rPr>
      </w:pPr>
      <w:r w:rsidRPr="00E5750C">
        <w:rPr>
          <w:rFonts w:ascii="Times New Roman" w:eastAsia="Times New Roman" w:hAnsi="Times New Roman"/>
          <w:color w:val="000000"/>
          <w:sz w:val="24"/>
          <w:szCs w:val="24"/>
          <w:lang w:eastAsia="lt-LT"/>
        </w:rPr>
        <w:t>4.1.  Biudžetas: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1648"/>
        <w:gridCol w:w="1754"/>
      </w:tblGrid>
      <w:tr w:rsidR="000203FB" w:rsidRPr="00AA6C78" w:rsidTr="000754F7">
        <w:tc>
          <w:tcPr>
            <w:tcW w:w="6237" w:type="dxa"/>
            <w:vMerge w:val="restart"/>
            <w:shd w:val="clear" w:color="auto" w:fill="auto"/>
          </w:tcPr>
          <w:p w:rsidR="000203FB" w:rsidRPr="002F70B9" w:rsidRDefault="000203FB" w:rsidP="002F70B9">
            <w:pPr>
              <w:spacing w:after="0" w:line="240" w:lineRule="auto"/>
              <w:rPr>
                <w:rFonts w:ascii="Times New Roman" w:eastAsia="Times New Roman" w:hAnsi="Times New Roman"/>
                <w:color w:val="000000"/>
                <w:lang w:eastAsia="lt-LT"/>
              </w:rPr>
            </w:pPr>
            <w:r w:rsidRPr="002F70B9">
              <w:rPr>
                <w:rFonts w:ascii="Times New Roman" w:eastAsia="Times New Roman" w:hAnsi="Times New Roman"/>
                <w:color w:val="000000"/>
                <w:lang w:eastAsia="lt-LT"/>
              </w:rPr>
              <w:t>Finansavimo šaltiniai (tūkst. Eur)</w:t>
            </w:r>
          </w:p>
        </w:tc>
        <w:tc>
          <w:tcPr>
            <w:tcW w:w="3402" w:type="dxa"/>
            <w:gridSpan w:val="2"/>
            <w:shd w:val="clear" w:color="auto" w:fill="auto"/>
          </w:tcPr>
          <w:p w:rsidR="000203FB" w:rsidRPr="002F70B9" w:rsidRDefault="000203FB" w:rsidP="002F70B9">
            <w:pPr>
              <w:spacing w:after="0" w:line="240" w:lineRule="auto"/>
              <w:rPr>
                <w:rFonts w:ascii="Times New Roman" w:eastAsia="Times New Roman" w:hAnsi="Times New Roman"/>
                <w:color w:val="000000"/>
                <w:lang w:eastAsia="lt-LT"/>
              </w:rPr>
            </w:pPr>
            <w:r w:rsidRPr="002F70B9">
              <w:rPr>
                <w:rFonts w:ascii="Times New Roman" w:eastAsia="Times New Roman" w:hAnsi="Times New Roman"/>
                <w:color w:val="000000"/>
                <w:lang w:eastAsia="lt-LT"/>
              </w:rPr>
              <w:t>Lėšos ( tūkst. Eur)</w:t>
            </w:r>
          </w:p>
        </w:tc>
      </w:tr>
      <w:tr w:rsidR="000203FB" w:rsidRPr="00AA6C78" w:rsidTr="000754F7">
        <w:tc>
          <w:tcPr>
            <w:tcW w:w="6237" w:type="dxa"/>
            <w:vMerge/>
            <w:shd w:val="clear" w:color="auto" w:fill="auto"/>
          </w:tcPr>
          <w:p w:rsidR="000203FB" w:rsidRPr="002F70B9" w:rsidRDefault="000203FB" w:rsidP="002F70B9">
            <w:pPr>
              <w:spacing w:after="0" w:line="240" w:lineRule="auto"/>
              <w:rPr>
                <w:rFonts w:ascii="Times New Roman" w:eastAsia="Times New Roman" w:hAnsi="Times New Roman"/>
                <w:color w:val="000000"/>
                <w:lang w:eastAsia="lt-LT"/>
              </w:rPr>
            </w:pPr>
          </w:p>
        </w:tc>
        <w:tc>
          <w:tcPr>
            <w:tcW w:w="1648" w:type="dxa"/>
            <w:shd w:val="clear" w:color="auto" w:fill="auto"/>
          </w:tcPr>
          <w:p w:rsidR="000203FB" w:rsidRPr="002F70B9" w:rsidRDefault="000203FB" w:rsidP="00FD227B">
            <w:pPr>
              <w:spacing w:after="0" w:line="240" w:lineRule="auto"/>
              <w:jc w:val="center"/>
              <w:rPr>
                <w:rFonts w:ascii="Times New Roman" w:eastAsia="Times New Roman" w:hAnsi="Times New Roman"/>
                <w:color w:val="000000"/>
                <w:lang w:eastAsia="lt-LT"/>
              </w:rPr>
            </w:pPr>
            <w:r w:rsidRPr="002F70B9">
              <w:rPr>
                <w:rFonts w:ascii="Times New Roman" w:eastAsia="Times New Roman" w:hAnsi="Times New Roman"/>
                <w:color w:val="000000"/>
                <w:lang w:eastAsia="lt-LT"/>
              </w:rPr>
              <w:t>201</w:t>
            </w:r>
            <w:r w:rsidR="00FD227B">
              <w:rPr>
                <w:rFonts w:ascii="Times New Roman" w:eastAsia="Times New Roman" w:hAnsi="Times New Roman"/>
                <w:color w:val="000000"/>
                <w:lang w:eastAsia="lt-LT"/>
              </w:rPr>
              <w:t>6</w:t>
            </w:r>
            <w:r w:rsidRPr="002F70B9">
              <w:rPr>
                <w:rFonts w:ascii="Times New Roman" w:eastAsia="Times New Roman" w:hAnsi="Times New Roman"/>
                <w:color w:val="000000"/>
                <w:lang w:eastAsia="lt-LT"/>
              </w:rPr>
              <w:t xml:space="preserve"> m.</w:t>
            </w:r>
          </w:p>
        </w:tc>
        <w:tc>
          <w:tcPr>
            <w:tcW w:w="1754" w:type="dxa"/>
            <w:shd w:val="clear" w:color="auto" w:fill="auto"/>
          </w:tcPr>
          <w:p w:rsidR="000203FB" w:rsidRPr="002F70B9" w:rsidRDefault="000203FB" w:rsidP="00FD227B">
            <w:pPr>
              <w:spacing w:after="0" w:line="240" w:lineRule="auto"/>
              <w:jc w:val="center"/>
              <w:rPr>
                <w:rFonts w:ascii="Times New Roman" w:eastAsia="Times New Roman" w:hAnsi="Times New Roman"/>
                <w:color w:val="000000"/>
                <w:lang w:eastAsia="lt-LT"/>
              </w:rPr>
            </w:pPr>
            <w:r w:rsidRPr="002F70B9">
              <w:rPr>
                <w:rFonts w:ascii="Times New Roman" w:eastAsia="Times New Roman" w:hAnsi="Times New Roman"/>
                <w:color w:val="000000"/>
                <w:lang w:eastAsia="lt-LT"/>
              </w:rPr>
              <w:t>201</w:t>
            </w:r>
            <w:r w:rsidR="00FD227B">
              <w:rPr>
                <w:rFonts w:ascii="Times New Roman" w:eastAsia="Times New Roman" w:hAnsi="Times New Roman"/>
                <w:color w:val="000000"/>
                <w:lang w:eastAsia="lt-LT"/>
              </w:rPr>
              <w:t>7</w:t>
            </w:r>
            <w:r w:rsidRPr="002F70B9">
              <w:rPr>
                <w:rFonts w:ascii="Times New Roman" w:eastAsia="Times New Roman" w:hAnsi="Times New Roman"/>
                <w:color w:val="000000"/>
                <w:lang w:eastAsia="lt-LT"/>
              </w:rPr>
              <w:t xml:space="preserve"> m.</w:t>
            </w:r>
          </w:p>
        </w:tc>
      </w:tr>
      <w:tr w:rsidR="000203FB" w:rsidRPr="00AA6C78" w:rsidTr="000754F7">
        <w:tc>
          <w:tcPr>
            <w:tcW w:w="6237" w:type="dxa"/>
            <w:shd w:val="clear" w:color="auto" w:fill="auto"/>
          </w:tcPr>
          <w:p w:rsidR="000203FB" w:rsidRPr="002F70B9" w:rsidRDefault="000203FB" w:rsidP="002F70B9">
            <w:pPr>
              <w:spacing w:after="0" w:line="240" w:lineRule="auto"/>
              <w:rPr>
                <w:rFonts w:ascii="Times New Roman" w:eastAsia="Times New Roman" w:hAnsi="Times New Roman"/>
                <w:color w:val="000000"/>
                <w:lang w:eastAsia="lt-LT"/>
              </w:rPr>
            </w:pPr>
            <w:r w:rsidRPr="002F70B9">
              <w:rPr>
                <w:rFonts w:ascii="Times New Roman" w:eastAsia="Times New Roman" w:hAnsi="Times New Roman"/>
                <w:color w:val="000000"/>
                <w:lang w:eastAsia="lt-LT"/>
              </w:rPr>
              <w:t>Savivaldybės biudžeto lėšos</w:t>
            </w:r>
          </w:p>
        </w:tc>
        <w:tc>
          <w:tcPr>
            <w:tcW w:w="1648" w:type="dxa"/>
            <w:shd w:val="clear" w:color="auto" w:fill="auto"/>
          </w:tcPr>
          <w:p w:rsidR="000203FB" w:rsidRPr="002F70B9" w:rsidRDefault="00781BCC" w:rsidP="00FD227B">
            <w:pPr>
              <w:spacing w:after="0" w:line="240" w:lineRule="auto"/>
              <w:jc w:val="center"/>
              <w:rPr>
                <w:rFonts w:ascii="Times New Roman" w:eastAsia="Times New Roman" w:hAnsi="Times New Roman"/>
                <w:color w:val="000000"/>
                <w:lang w:eastAsia="lt-LT"/>
              </w:rPr>
            </w:pPr>
            <w:r w:rsidRPr="002F70B9">
              <w:rPr>
                <w:rFonts w:ascii="Times New Roman" w:eastAsia="Times New Roman" w:hAnsi="Times New Roman"/>
                <w:color w:val="000000"/>
                <w:lang w:eastAsia="lt-LT"/>
              </w:rPr>
              <w:t>2</w:t>
            </w:r>
            <w:r w:rsidR="00FD227B">
              <w:rPr>
                <w:rFonts w:ascii="Times New Roman" w:eastAsia="Times New Roman" w:hAnsi="Times New Roman"/>
                <w:color w:val="000000"/>
                <w:lang w:eastAsia="lt-LT"/>
              </w:rPr>
              <w:t>81.9</w:t>
            </w:r>
          </w:p>
        </w:tc>
        <w:tc>
          <w:tcPr>
            <w:tcW w:w="1754" w:type="dxa"/>
            <w:shd w:val="clear" w:color="auto" w:fill="auto"/>
          </w:tcPr>
          <w:p w:rsidR="000203FB" w:rsidRPr="002F70B9" w:rsidRDefault="002353FF" w:rsidP="00FD227B">
            <w:pPr>
              <w:spacing w:after="0" w:line="240" w:lineRule="auto"/>
              <w:jc w:val="center"/>
              <w:rPr>
                <w:rFonts w:ascii="Times New Roman" w:eastAsia="Times New Roman" w:hAnsi="Times New Roman"/>
                <w:color w:val="000000"/>
                <w:lang w:eastAsia="lt-LT"/>
              </w:rPr>
            </w:pPr>
            <w:r w:rsidRPr="002F70B9">
              <w:rPr>
                <w:rFonts w:ascii="Times New Roman" w:eastAsia="Times New Roman" w:hAnsi="Times New Roman"/>
                <w:color w:val="000000"/>
                <w:lang w:eastAsia="lt-LT"/>
              </w:rPr>
              <w:t>2</w:t>
            </w:r>
            <w:r w:rsidR="00FD227B">
              <w:rPr>
                <w:rFonts w:ascii="Times New Roman" w:eastAsia="Times New Roman" w:hAnsi="Times New Roman"/>
                <w:color w:val="000000"/>
                <w:lang w:eastAsia="lt-LT"/>
              </w:rPr>
              <w:t>55.1</w:t>
            </w:r>
          </w:p>
        </w:tc>
      </w:tr>
      <w:tr w:rsidR="000203FB" w:rsidRPr="00AA6C78" w:rsidTr="000754F7">
        <w:tc>
          <w:tcPr>
            <w:tcW w:w="6237" w:type="dxa"/>
            <w:shd w:val="clear" w:color="auto" w:fill="auto"/>
          </w:tcPr>
          <w:p w:rsidR="000203FB" w:rsidRPr="002F70B9" w:rsidRDefault="000203FB" w:rsidP="002F70B9">
            <w:pPr>
              <w:spacing w:after="0" w:line="240" w:lineRule="auto"/>
              <w:rPr>
                <w:rFonts w:ascii="Times New Roman" w:eastAsia="Times New Roman" w:hAnsi="Times New Roman"/>
                <w:color w:val="000000"/>
                <w:lang w:eastAsia="lt-LT"/>
              </w:rPr>
            </w:pPr>
            <w:r w:rsidRPr="002F70B9">
              <w:rPr>
                <w:rFonts w:ascii="Times New Roman" w:eastAsia="Times New Roman" w:hAnsi="Times New Roman"/>
                <w:color w:val="000000"/>
                <w:lang w:eastAsia="lt-LT"/>
              </w:rPr>
              <w:lastRenderedPageBreak/>
              <w:t>Valstybės biudžeto specialioji tikslinė dotacija (mokinio krepšelio lėšos)</w:t>
            </w:r>
          </w:p>
        </w:tc>
        <w:tc>
          <w:tcPr>
            <w:tcW w:w="1648" w:type="dxa"/>
            <w:shd w:val="clear" w:color="auto" w:fill="auto"/>
          </w:tcPr>
          <w:p w:rsidR="000203FB" w:rsidRPr="002F70B9" w:rsidRDefault="00FD227B" w:rsidP="00FD227B">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191.1</w:t>
            </w:r>
          </w:p>
        </w:tc>
        <w:tc>
          <w:tcPr>
            <w:tcW w:w="1754" w:type="dxa"/>
            <w:shd w:val="clear" w:color="auto" w:fill="auto"/>
          </w:tcPr>
          <w:p w:rsidR="000203FB" w:rsidRPr="002F70B9" w:rsidRDefault="00FD227B" w:rsidP="00FD227B">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209.2</w:t>
            </w:r>
          </w:p>
        </w:tc>
      </w:tr>
      <w:tr w:rsidR="000203FB" w:rsidRPr="00AA6C78" w:rsidTr="000754F7">
        <w:tc>
          <w:tcPr>
            <w:tcW w:w="6237" w:type="dxa"/>
            <w:shd w:val="clear" w:color="auto" w:fill="auto"/>
          </w:tcPr>
          <w:p w:rsidR="000203FB" w:rsidRPr="002F70B9" w:rsidRDefault="000203FB" w:rsidP="002F70B9">
            <w:pPr>
              <w:spacing w:after="0" w:line="240" w:lineRule="auto"/>
              <w:rPr>
                <w:rFonts w:ascii="Times New Roman" w:eastAsia="Times New Roman" w:hAnsi="Times New Roman"/>
                <w:color w:val="FF0000"/>
                <w:lang w:eastAsia="lt-LT"/>
              </w:rPr>
            </w:pPr>
            <w:r w:rsidRPr="002F70B9">
              <w:rPr>
                <w:rFonts w:ascii="Times New Roman" w:eastAsia="Times New Roman" w:hAnsi="Times New Roman"/>
                <w:color w:val="000000"/>
                <w:lang w:eastAsia="lt-LT"/>
              </w:rPr>
              <w:t xml:space="preserve">Kitos lėšos (paramos lėšos, 2 proc. GPM) </w:t>
            </w:r>
          </w:p>
        </w:tc>
        <w:tc>
          <w:tcPr>
            <w:tcW w:w="1648" w:type="dxa"/>
            <w:shd w:val="clear" w:color="auto" w:fill="auto"/>
          </w:tcPr>
          <w:p w:rsidR="000203FB" w:rsidRPr="002F70B9" w:rsidRDefault="00781BCC" w:rsidP="002F70B9">
            <w:pPr>
              <w:spacing w:after="0" w:line="240" w:lineRule="auto"/>
              <w:jc w:val="center"/>
              <w:rPr>
                <w:rFonts w:ascii="Times New Roman" w:eastAsia="Times New Roman" w:hAnsi="Times New Roman"/>
                <w:color w:val="000000"/>
                <w:lang w:eastAsia="lt-LT"/>
              </w:rPr>
            </w:pPr>
            <w:r w:rsidRPr="002F70B9">
              <w:rPr>
                <w:rFonts w:ascii="Times New Roman" w:eastAsia="Times New Roman" w:hAnsi="Times New Roman"/>
                <w:color w:val="000000"/>
                <w:lang w:eastAsia="lt-LT"/>
              </w:rPr>
              <w:t>1</w:t>
            </w:r>
            <w:r w:rsidR="00B26E7A" w:rsidRPr="002F70B9">
              <w:rPr>
                <w:rFonts w:ascii="Times New Roman" w:eastAsia="Times New Roman" w:hAnsi="Times New Roman"/>
                <w:color w:val="000000"/>
                <w:lang w:eastAsia="lt-LT"/>
              </w:rPr>
              <w:t>,6</w:t>
            </w:r>
          </w:p>
        </w:tc>
        <w:tc>
          <w:tcPr>
            <w:tcW w:w="1754" w:type="dxa"/>
            <w:shd w:val="clear" w:color="auto" w:fill="auto"/>
          </w:tcPr>
          <w:p w:rsidR="000203FB" w:rsidRPr="002F70B9" w:rsidRDefault="00FD227B" w:rsidP="000B132A">
            <w:pPr>
              <w:spacing w:after="0" w:line="240" w:lineRule="auto"/>
              <w:rPr>
                <w:rFonts w:ascii="Times New Roman" w:eastAsia="Times New Roman" w:hAnsi="Times New Roman"/>
                <w:color w:val="000000"/>
                <w:lang w:eastAsia="lt-LT"/>
              </w:rPr>
            </w:pPr>
            <w:r>
              <w:rPr>
                <w:rFonts w:ascii="Times New Roman" w:eastAsia="Times New Roman" w:hAnsi="Times New Roman"/>
                <w:color w:val="000000"/>
                <w:lang w:eastAsia="lt-LT"/>
              </w:rPr>
              <w:t xml:space="preserve">        </w:t>
            </w:r>
            <w:r w:rsidR="000B132A">
              <w:rPr>
                <w:rFonts w:ascii="Times New Roman" w:eastAsia="Times New Roman" w:hAnsi="Times New Roman"/>
                <w:color w:val="000000"/>
                <w:lang w:eastAsia="lt-LT"/>
              </w:rPr>
              <w:t>0,</w:t>
            </w:r>
            <w:r>
              <w:rPr>
                <w:rFonts w:ascii="Times New Roman" w:eastAsia="Times New Roman" w:hAnsi="Times New Roman"/>
                <w:color w:val="000000"/>
                <w:lang w:eastAsia="lt-LT"/>
              </w:rPr>
              <w:t>8</w:t>
            </w:r>
          </w:p>
        </w:tc>
      </w:tr>
      <w:tr w:rsidR="000203FB" w:rsidRPr="00AA6C78" w:rsidTr="000754F7">
        <w:tc>
          <w:tcPr>
            <w:tcW w:w="6237" w:type="dxa"/>
            <w:shd w:val="clear" w:color="auto" w:fill="auto"/>
          </w:tcPr>
          <w:p w:rsidR="000203FB" w:rsidRPr="002F70B9" w:rsidRDefault="000203FB" w:rsidP="002F70B9">
            <w:pPr>
              <w:spacing w:after="0" w:line="240" w:lineRule="auto"/>
              <w:rPr>
                <w:rFonts w:ascii="Times New Roman" w:eastAsia="Times New Roman" w:hAnsi="Times New Roman"/>
                <w:color w:val="000000"/>
                <w:lang w:eastAsia="lt-LT"/>
              </w:rPr>
            </w:pPr>
            <w:r w:rsidRPr="002F70B9">
              <w:rPr>
                <w:rFonts w:ascii="Times New Roman" w:eastAsia="Times New Roman" w:hAnsi="Times New Roman"/>
                <w:lang w:eastAsia="lt-LT"/>
              </w:rPr>
              <w:t>ES lėšos</w:t>
            </w:r>
          </w:p>
        </w:tc>
        <w:tc>
          <w:tcPr>
            <w:tcW w:w="1648" w:type="dxa"/>
            <w:shd w:val="clear" w:color="auto" w:fill="auto"/>
          </w:tcPr>
          <w:p w:rsidR="000203FB" w:rsidRPr="002F70B9" w:rsidRDefault="00B26E7A" w:rsidP="002F70B9">
            <w:pPr>
              <w:spacing w:after="0" w:line="240" w:lineRule="auto"/>
              <w:jc w:val="center"/>
              <w:rPr>
                <w:rFonts w:ascii="Times New Roman" w:eastAsia="Times New Roman" w:hAnsi="Times New Roman"/>
                <w:color w:val="000000"/>
                <w:lang w:eastAsia="lt-LT"/>
              </w:rPr>
            </w:pPr>
            <w:r w:rsidRPr="002F70B9">
              <w:rPr>
                <w:rFonts w:ascii="Times New Roman" w:eastAsia="Times New Roman" w:hAnsi="Times New Roman"/>
                <w:color w:val="000000"/>
                <w:lang w:eastAsia="lt-LT"/>
              </w:rPr>
              <w:t>1,6</w:t>
            </w:r>
          </w:p>
        </w:tc>
        <w:tc>
          <w:tcPr>
            <w:tcW w:w="1754" w:type="dxa"/>
            <w:shd w:val="clear" w:color="auto" w:fill="auto"/>
          </w:tcPr>
          <w:p w:rsidR="000203FB" w:rsidRPr="002F70B9" w:rsidRDefault="00E83F61" w:rsidP="002F70B9">
            <w:pPr>
              <w:spacing w:after="0" w:line="240" w:lineRule="auto"/>
              <w:jc w:val="center"/>
              <w:rPr>
                <w:rFonts w:ascii="Times New Roman" w:eastAsia="Times New Roman" w:hAnsi="Times New Roman"/>
                <w:color w:val="000000"/>
                <w:lang w:eastAsia="lt-LT"/>
              </w:rPr>
            </w:pPr>
            <w:r w:rsidRPr="002F70B9">
              <w:rPr>
                <w:rFonts w:ascii="Times New Roman" w:eastAsia="Times New Roman" w:hAnsi="Times New Roman"/>
                <w:color w:val="000000"/>
                <w:lang w:eastAsia="lt-LT"/>
              </w:rPr>
              <w:t>0</w:t>
            </w:r>
          </w:p>
        </w:tc>
      </w:tr>
    </w:tbl>
    <w:p w:rsidR="009A214A" w:rsidRDefault="009A214A" w:rsidP="002F70B9">
      <w:pPr>
        <w:spacing w:after="0" w:line="240" w:lineRule="auto"/>
        <w:jc w:val="both"/>
        <w:rPr>
          <w:rFonts w:ascii="Times New Roman" w:eastAsia="Times New Roman" w:hAnsi="Times New Roman"/>
          <w:color w:val="000000"/>
          <w:sz w:val="24"/>
          <w:szCs w:val="24"/>
          <w:lang w:eastAsia="lt-LT"/>
        </w:rPr>
      </w:pPr>
    </w:p>
    <w:p w:rsidR="009A214A" w:rsidRDefault="000203FB" w:rsidP="009A214A">
      <w:pPr>
        <w:spacing w:after="0"/>
        <w:ind w:firstLine="964"/>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Finansinis lėšų panaudojima</w:t>
      </w:r>
      <w:r w:rsidR="003C57A2">
        <w:rPr>
          <w:rFonts w:ascii="Times New Roman" w:eastAsia="Times New Roman" w:hAnsi="Times New Roman"/>
          <w:color w:val="000000"/>
          <w:sz w:val="24"/>
          <w:szCs w:val="24"/>
          <w:lang w:eastAsia="lt-LT"/>
        </w:rPr>
        <w:t>s tikslingas ir racionalus. 201</w:t>
      </w:r>
      <w:r w:rsidR="00795F87">
        <w:rPr>
          <w:rFonts w:ascii="Times New Roman" w:eastAsia="Times New Roman" w:hAnsi="Times New Roman"/>
          <w:color w:val="000000"/>
          <w:sz w:val="24"/>
          <w:szCs w:val="24"/>
          <w:lang w:eastAsia="lt-LT"/>
        </w:rPr>
        <w:t>7</w:t>
      </w:r>
      <w:r w:rsidR="00E83F61">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m. išmokėtas darbo užmokestis už 12 mėn. gruodžio mėnesį. Atsiskaityta su valstybinio Socialinio draudimo fondu ir Valstybine mokesčių inspekcija.</w:t>
      </w:r>
    </w:p>
    <w:p w:rsidR="000203FB" w:rsidRDefault="000203FB" w:rsidP="009A214A">
      <w:pPr>
        <w:spacing w:after="0"/>
        <w:ind w:firstLine="964"/>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PRIEDAS. Finansinės ataskaitos pagal Kretingos rajono savivaldybės administracijos direktoriaus 2013 m. gruodžio 10 d. įsakymu Nr.</w:t>
      </w:r>
      <w:r w:rsidR="009A214A">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A1-1027 „Dėl savivaldybės biudžetinių įstaigų finansinių ataskaitų rinkinių ir savivaldybės konsoliduotųjų finansinių ataska</w:t>
      </w:r>
      <w:r w:rsidR="009A214A">
        <w:rPr>
          <w:rFonts w:ascii="Times New Roman" w:eastAsia="Times New Roman" w:hAnsi="Times New Roman"/>
          <w:color w:val="000000"/>
          <w:sz w:val="24"/>
          <w:szCs w:val="24"/>
          <w:lang w:eastAsia="lt-LT"/>
        </w:rPr>
        <w:t>itų rinkinių rengimo ir teikimo</w:t>
      </w:r>
      <w:r>
        <w:rPr>
          <w:rFonts w:ascii="Times New Roman" w:eastAsia="Times New Roman" w:hAnsi="Times New Roman"/>
          <w:color w:val="000000"/>
          <w:sz w:val="24"/>
          <w:szCs w:val="24"/>
          <w:lang w:eastAsia="lt-LT"/>
        </w:rPr>
        <w:t xml:space="preserve"> tvirtinti tvarkos aprašo tvirtinimo“ patvirtintą tvarkos aprašą.</w:t>
      </w:r>
    </w:p>
    <w:p w:rsidR="000203FB" w:rsidRDefault="000203FB" w:rsidP="000203FB">
      <w:pPr>
        <w:tabs>
          <w:tab w:val="left" w:pos="1276"/>
        </w:tabs>
        <w:spacing w:after="0" w:line="240" w:lineRule="auto"/>
        <w:ind w:firstLine="709"/>
        <w:rPr>
          <w:rFonts w:ascii="Times New Roman" w:eastAsia="Times New Roman" w:hAnsi="Times New Roman"/>
          <w:color w:val="000000"/>
          <w:sz w:val="24"/>
          <w:szCs w:val="24"/>
          <w:lang w:eastAsia="lt-LT"/>
        </w:rPr>
      </w:pPr>
      <w:r w:rsidRPr="006002EF">
        <w:rPr>
          <w:rFonts w:ascii="Times New Roman" w:eastAsia="Times New Roman" w:hAnsi="Times New Roman"/>
          <w:color w:val="000000"/>
          <w:sz w:val="24"/>
          <w:szCs w:val="24"/>
          <w:lang w:eastAsia="lt-LT"/>
        </w:rPr>
        <w:t> </w:t>
      </w:r>
    </w:p>
    <w:p w:rsidR="000203FB" w:rsidRDefault="000203FB" w:rsidP="007F4900">
      <w:pPr>
        <w:tabs>
          <w:tab w:val="left" w:pos="1276"/>
        </w:tabs>
        <w:spacing w:after="0" w:line="240" w:lineRule="auto"/>
        <w:ind w:firstLine="709"/>
        <w:jc w:val="center"/>
        <w:rPr>
          <w:rFonts w:ascii="Times New Roman" w:eastAsia="Times New Roman" w:hAnsi="Times New Roman"/>
          <w:b/>
          <w:bCs/>
          <w:color w:val="000000"/>
          <w:sz w:val="24"/>
          <w:szCs w:val="24"/>
          <w:lang w:eastAsia="lt-LT"/>
        </w:rPr>
      </w:pPr>
      <w:r w:rsidRPr="002A5EFD">
        <w:rPr>
          <w:rFonts w:ascii="Times New Roman" w:eastAsia="Times New Roman" w:hAnsi="Times New Roman"/>
          <w:b/>
          <w:color w:val="000000"/>
          <w:sz w:val="24"/>
          <w:szCs w:val="24"/>
          <w:lang w:eastAsia="lt-LT"/>
        </w:rPr>
        <w:t>5</w:t>
      </w:r>
      <w:r>
        <w:rPr>
          <w:rFonts w:ascii="Times New Roman" w:eastAsia="Times New Roman" w:hAnsi="Times New Roman"/>
          <w:b/>
          <w:bCs/>
          <w:color w:val="000000"/>
          <w:sz w:val="24"/>
          <w:szCs w:val="24"/>
          <w:lang w:eastAsia="lt-LT"/>
        </w:rPr>
        <w:t>. PROBLEMOS, PASTABOS, PASIŪLYMAI</w:t>
      </w:r>
    </w:p>
    <w:p w:rsidR="000203FB" w:rsidRDefault="000203FB" w:rsidP="000203FB">
      <w:pPr>
        <w:tabs>
          <w:tab w:val="left" w:pos="1276"/>
        </w:tabs>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           </w:t>
      </w:r>
    </w:p>
    <w:p w:rsidR="000203FB" w:rsidRDefault="000203FB" w:rsidP="009A214A">
      <w:pPr>
        <w:tabs>
          <w:tab w:val="left" w:pos="1276"/>
        </w:tabs>
        <w:spacing w:after="0"/>
        <w:ind w:firstLine="964"/>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Visos įstaigos veikloje vykdomos priemonės aptartos su bendruomene. Tačiau lieka pagrindinių siekių – individualios vaiko pažangos vertinimo tobulinimas, bendruomenės sutelktumas nuolatiniam </w:t>
      </w:r>
      <w:r w:rsidR="00F50B51">
        <w:rPr>
          <w:rFonts w:ascii="Times New Roman" w:eastAsia="Times New Roman" w:hAnsi="Times New Roman"/>
          <w:bCs/>
          <w:color w:val="000000"/>
          <w:sz w:val="24"/>
          <w:szCs w:val="24"/>
          <w:lang w:eastAsia="lt-LT"/>
        </w:rPr>
        <w:t xml:space="preserve"> </w:t>
      </w:r>
      <w:r>
        <w:rPr>
          <w:rFonts w:ascii="Times New Roman" w:eastAsia="Times New Roman" w:hAnsi="Times New Roman"/>
          <w:bCs/>
          <w:color w:val="000000"/>
          <w:sz w:val="24"/>
          <w:szCs w:val="24"/>
          <w:lang w:eastAsia="lt-LT"/>
        </w:rPr>
        <w:t xml:space="preserve">įstaigos veiklos </w:t>
      </w:r>
      <w:r w:rsidR="00114291">
        <w:rPr>
          <w:rFonts w:ascii="Times New Roman" w:eastAsia="Times New Roman" w:hAnsi="Times New Roman"/>
          <w:bCs/>
          <w:color w:val="000000"/>
          <w:sz w:val="24"/>
          <w:szCs w:val="24"/>
          <w:lang w:eastAsia="lt-LT"/>
        </w:rPr>
        <w:t xml:space="preserve">kokybės </w:t>
      </w:r>
      <w:r>
        <w:rPr>
          <w:rFonts w:ascii="Times New Roman" w:eastAsia="Times New Roman" w:hAnsi="Times New Roman"/>
          <w:bCs/>
          <w:color w:val="000000"/>
          <w:sz w:val="24"/>
          <w:szCs w:val="24"/>
          <w:lang w:eastAsia="lt-LT"/>
        </w:rPr>
        <w:t>įsivertinimui, ugdymo aplinkos atnaujinimas</w:t>
      </w:r>
      <w:r w:rsidR="0018479A">
        <w:rPr>
          <w:rFonts w:ascii="Times New Roman" w:eastAsia="Times New Roman" w:hAnsi="Times New Roman"/>
          <w:bCs/>
          <w:color w:val="000000"/>
          <w:sz w:val="24"/>
          <w:szCs w:val="24"/>
          <w:lang w:eastAsia="lt-LT"/>
        </w:rPr>
        <w:t xml:space="preserve"> ir ypatingai </w:t>
      </w:r>
      <w:r w:rsidR="00F5597A">
        <w:rPr>
          <w:rFonts w:ascii="Times New Roman" w:eastAsia="Times New Roman" w:hAnsi="Times New Roman"/>
          <w:bCs/>
          <w:color w:val="000000"/>
          <w:sz w:val="24"/>
          <w:szCs w:val="24"/>
          <w:lang w:eastAsia="lt-LT"/>
        </w:rPr>
        <w:t xml:space="preserve">socialinei </w:t>
      </w:r>
      <w:r w:rsidR="0018479A">
        <w:rPr>
          <w:rFonts w:ascii="Times New Roman" w:eastAsia="Times New Roman" w:hAnsi="Times New Roman"/>
          <w:bCs/>
          <w:color w:val="000000"/>
          <w:sz w:val="24"/>
          <w:szCs w:val="24"/>
          <w:lang w:eastAsia="lt-LT"/>
        </w:rPr>
        <w:t>partnerystei su tėvais</w:t>
      </w:r>
      <w:r>
        <w:rPr>
          <w:rFonts w:ascii="Times New Roman" w:eastAsia="Times New Roman" w:hAnsi="Times New Roman"/>
          <w:bCs/>
          <w:color w:val="000000"/>
          <w:sz w:val="24"/>
          <w:szCs w:val="24"/>
          <w:lang w:eastAsia="lt-LT"/>
        </w:rPr>
        <w:t>.</w:t>
      </w:r>
    </w:p>
    <w:p w:rsidR="000203FB" w:rsidRPr="00E577D1" w:rsidRDefault="000203FB" w:rsidP="009A214A">
      <w:pPr>
        <w:tabs>
          <w:tab w:val="left" w:pos="1276"/>
        </w:tabs>
        <w:spacing w:after="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          </w:t>
      </w:r>
      <w:r w:rsidR="00007757" w:rsidRPr="009A214A">
        <w:rPr>
          <w:rFonts w:ascii="Times New Roman" w:eastAsia="Times New Roman" w:hAnsi="Times New Roman"/>
          <w:bCs/>
          <w:i/>
          <w:color w:val="000000"/>
          <w:sz w:val="24"/>
          <w:szCs w:val="24"/>
          <w:lang w:eastAsia="lt-LT"/>
        </w:rPr>
        <w:t>Problemos.</w:t>
      </w:r>
      <w:r w:rsidR="00007757">
        <w:rPr>
          <w:rFonts w:ascii="Times New Roman" w:eastAsia="Times New Roman" w:hAnsi="Times New Roman"/>
          <w:bCs/>
          <w:color w:val="000000"/>
          <w:sz w:val="24"/>
          <w:szCs w:val="24"/>
          <w:lang w:eastAsia="lt-LT"/>
        </w:rPr>
        <w:t xml:space="preserve"> </w:t>
      </w:r>
      <w:r w:rsidR="00E9343D">
        <w:rPr>
          <w:rFonts w:ascii="Times New Roman" w:eastAsia="Times New Roman" w:hAnsi="Times New Roman"/>
          <w:bCs/>
          <w:color w:val="000000"/>
          <w:sz w:val="24"/>
          <w:szCs w:val="24"/>
          <w:lang w:eastAsia="lt-LT"/>
        </w:rPr>
        <w:t>Lopšelio-darželio „Žilvitis“ neapšildytas pastatas ir susidėvėjusi šildymo sistema neužtikrina tolygaus šilumos energijos kiekio paskirstymo įstaigos patalpose šaltuoju metų laikotarpiu</w:t>
      </w:r>
      <w:r w:rsidR="00FD4998">
        <w:rPr>
          <w:rFonts w:ascii="Times New Roman" w:eastAsia="Times New Roman" w:hAnsi="Times New Roman"/>
          <w:bCs/>
          <w:color w:val="000000"/>
          <w:sz w:val="24"/>
          <w:szCs w:val="24"/>
          <w:lang w:eastAsia="lt-LT"/>
        </w:rPr>
        <w:t xml:space="preserve"> (vienose grupėse temperatūra pakyla iki 22 </w:t>
      </w:r>
      <w:r w:rsidR="009A214A">
        <w:rPr>
          <w:rFonts w:ascii="Times New Roman" w:eastAsia="Times New Roman" w:hAnsi="Times New Roman"/>
          <w:bCs/>
          <w:color w:val="000000"/>
          <w:sz w:val="24"/>
          <w:szCs w:val="24"/>
          <w:lang w:eastAsia="lt-LT"/>
        </w:rPr>
        <w:t>laipsnio, o  kitose (</w:t>
      </w:r>
      <w:r w:rsidR="00FD4998">
        <w:rPr>
          <w:rFonts w:ascii="Times New Roman" w:eastAsia="Times New Roman" w:hAnsi="Times New Roman"/>
          <w:bCs/>
          <w:color w:val="000000"/>
          <w:sz w:val="24"/>
          <w:szCs w:val="24"/>
          <w:lang w:eastAsia="lt-LT"/>
        </w:rPr>
        <w:t>pirmo korpuso 4 grupėse siekia 16-18 laipsnių) bei didina energijos sunaudojimo kaštus</w:t>
      </w:r>
      <w:r>
        <w:rPr>
          <w:rFonts w:ascii="Times New Roman" w:eastAsia="Times New Roman" w:hAnsi="Times New Roman"/>
          <w:bCs/>
          <w:color w:val="000000"/>
          <w:sz w:val="24"/>
          <w:szCs w:val="24"/>
          <w:lang w:eastAsia="lt-LT"/>
        </w:rPr>
        <w:t xml:space="preserve"> </w:t>
      </w:r>
    </w:p>
    <w:p w:rsidR="000203FB" w:rsidRPr="00E577D1" w:rsidRDefault="000203FB" w:rsidP="00883562">
      <w:pPr>
        <w:tabs>
          <w:tab w:val="left" w:pos="1276"/>
        </w:tabs>
        <w:spacing w:after="0" w:line="48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        </w:t>
      </w:r>
    </w:p>
    <w:p w:rsidR="004A1831" w:rsidRPr="00FE44F9" w:rsidRDefault="004578EB" w:rsidP="00883562">
      <w:pPr>
        <w:spacing w:after="0" w:line="480" w:lineRule="auto"/>
        <w:jc w:val="both"/>
        <w:rPr>
          <w:rFonts w:ascii="Times New Roman" w:eastAsia="Times New Roman" w:hAnsi="Times New Roman"/>
          <w:sz w:val="24"/>
          <w:szCs w:val="24"/>
          <w:lang w:eastAsia="lt-LT"/>
        </w:rPr>
      </w:pPr>
      <w:r>
        <w:rPr>
          <w:rFonts w:ascii="Times New Roman" w:eastAsia="Times New Roman" w:hAnsi="Times New Roman"/>
          <w:color w:val="000000"/>
          <w:sz w:val="24"/>
          <w:szCs w:val="24"/>
          <w:lang w:eastAsia="lt-LT"/>
        </w:rPr>
        <w:t xml:space="preserve">Direktorė                            </w:t>
      </w:r>
      <w:r w:rsidR="002F70B9">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xml:space="preserve">                             </w:t>
      </w:r>
      <w:r w:rsidR="004A1831">
        <w:rPr>
          <w:rFonts w:ascii="Times New Roman" w:eastAsia="Times New Roman" w:hAnsi="Times New Roman"/>
          <w:color w:val="000000"/>
          <w:sz w:val="24"/>
          <w:szCs w:val="24"/>
          <w:lang w:eastAsia="lt-LT"/>
        </w:rPr>
        <w:t xml:space="preserve">                               Birutė Ėvaltienė</w:t>
      </w:r>
    </w:p>
    <w:p w:rsidR="004A1831" w:rsidRDefault="002447F2" w:rsidP="00883562">
      <w:pPr>
        <w:spacing w:after="0" w:line="48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T</w:t>
      </w:r>
      <w:r w:rsidRPr="002447F2">
        <w:rPr>
          <w:rFonts w:ascii="Times New Roman" w:eastAsia="Times New Roman" w:hAnsi="Times New Roman"/>
          <w:bCs/>
          <w:color w:val="000000"/>
          <w:sz w:val="24"/>
          <w:szCs w:val="24"/>
          <w:lang w:eastAsia="lt-LT"/>
        </w:rPr>
        <w:t>arybos pirmininkė</w:t>
      </w:r>
      <w:r>
        <w:rPr>
          <w:rFonts w:ascii="Times New Roman" w:eastAsia="Times New Roman" w:hAnsi="Times New Roman"/>
          <w:bCs/>
          <w:color w:val="000000"/>
          <w:sz w:val="24"/>
          <w:szCs w:val="24"/>
          <w:lang w:eastAsia="lt-LT"/>
        </w:rPr>
        <w:t xml:space="preserve">                                                                  </w:t>
      </w:r>
      <w:r w:rsidR="002F70B9">
        <w:rPr>
          <w:rFonts w:ascii="Times New Roman" w:eastAsia="Times New Roman" w:hAnsi="Times New Roman"/>
          <w:bCs/>
          <w:color w:val="000000"/>
          <w:sz w:val="24"/>
          <w:szCs w:val="24"/>
          <w:lang w:eastAsia="lt-LT"/>
        </w:rPr>
        <w:t xml:space="preserve">                 </w:t>
      </w:r>
      <w:r w:rsidR="004A1831">
        <w:rPr>
          <w:rFonts w:ascii="Times New Roman" w:eastAsia="Times New Roman" w:hAnsi="Times New Roman"/>
          <w:bCs/>
          <w:color w:val="000000"/>
          <w:sz w:val="24"/>
          <w:szCs w:val="24"/>
          <w:lang w:eastAsia="lt-LT"/>
        </w:rPr>
        <w:t xml:space="preserve">     </w:t>
      </w:r>
      <w:r>
        <w:rPr>
          <w:rFonts w:ascii="Times New Roman" w:eastAsia="Times New Roman" w:hAnsi="Times New Roman"/>
          <w:bCs/>
          <w:color w:val="000000"/>
          <w:sz w:val="24"/>
          <w:szCs w:val="24"/>
          <w:lang w:eastAsia="lt-LT"/>
        </w:rPr>
        <w:t xml:space="preserve"> </w:t>
      </w:r>
      <w:r w:rsidR="004A1831">
        <w:rPr>
          <w:rFonts w:ascii="Times New Roman" w:eastAsia="Times New Roman" w:hAnsi="Times New Roman"/>
          <w:bCs/>
          <w:color w:val="000000"/>
          <w:sz w:val="24"/>
          <w:szCs w:val="24"/>
          <w:lang w:eastAsia="lt-LT"/>
        </w:rPr>
        <w:t>Irana Plaščinskienė</w:t>
      </w:r>
      <w:r>
        <w:rPr>
          <w:rFonts w:ascii="Times New Roman" w:eastAsia="Times New Roman" w:hAnsi="Times New Roman"/>
          <w:bCs/>
          <w:color w:val="000000"/>
          <w:sz w:val="24"/>
          <w:szCs w:val="24"/>
          <w:lang w:eastAsia="lt-LT"/>
        </w:rPr>
        <w:t xml:space="preserve"> </w:t>
      </w:r>
    </w:p>
    <w:p w:rsidR="002447F2" w:rsidRDefault="002447F2" w:rsidP="00883562">
      <w:pPr>
        <w:spacing w:after="0" w:line="48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Vyr. buhalterė                                                                               </w:t>
      </w:r>
      <w:r w:rsidR="002F70B9">
        <w:rPr>
          <w:rFonts w:ascii="Times New Roman" w:eastAsia="Times New Roman" w:hAnsi="Times New Roman"/>
          <w:bCs/>
          <w:color w:val="000000"/>
          <w:sz w:val="24"/>
          <w:szCs w:val="24"/>
          <w:lang w:eastAsia="lt-LT"/>
        </w:rPr>
        <w:t xml:space="preserve">              </w:t>
      </w:r>
      <w:r>
        <w:rPr>
          <w:rFonts w:ascii="Times New Roman" w:eastAsia="Times New Roman" w:hAnsi="Times New Roman"/>
          <w:bCs/>
          <w:color w:val="000000"/>
          <w:sz w:val="24"/>
          <w:szCs w:val="24"/>
          <w:lang w:eastAsia="lt-LT"/>
        </w:rPr>
        <w:t xml:space="preserve">     Angelija Strainienė</w:t>
      </w:r>
    </w:p>
    <w:p w:rsidR="001A30E7" w:rsidRDefault="001A30E7" w:rsidP="00883562">
      <w:pPr>
        <w:spacing w:after="0" w:line="480" w:lineRule="auto"/>
        <w:rPr>
          <w:rFonts w:ascii="Times New Roman" w:eastAsia="Times New Roman" w:hAnsi="Times New Roman"/>
          <w:sz w:val="24"/>
          <w:szCs w:val="24"/>
          <w:lang w:eastAsia="lt-LT"/>
        </w:rPr>
      </w:pPr>
    </w:p>
    <w:p w:rsidR="000203FB" w:rsidRPr="00C1742B" w:rsidRDefault="000203FB" w:rsidP="009A214A">
      <w:pPr>
        <w:spacing w:after="0" w:line="240" w:lineRule="auto"/>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PRITARTA</w:t>
      </w:r>
    </w:p>
    <w:p w:rsidR="009A214A" w:rsidRDefault="009A214A" w:rsidP="009A214A">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Lopšelio-darželio</w:t>
      </w:r>
    </w:p>
    <w:p w:rsidR="000203FB" w:rsidRPr="00C1742B" w:rsidRDefault="000203FB" w:rsidP="009A214A">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Tarybos </w:t>
      </w:r>
      <w:r w:rsidR="003C57A2">
        <w:rPr>
          <w:rFonts w:ascii="Times New Roman" w:eastAsia="Times New Roman" w:hAnsi="Times New Roman"/>
          <w:sz w:val="24"/>
          <w:szCs w:val="24"/>
          <w:lang w:eastAsia="lt-LT"/>
        </w:rPr>
        <w:t>posėdžio 201</w:t>
      </w:r>
      <w:r w:rsidR="004A1831">
        <w:rPr>
          <w:rFonts w:ascii="Times New Roman" w:eastAsia="Times New Roman" w:hAnsi="Times New Roman"/>
          <w:sz w:val="24"/>
          <w:szCs w:val="24"/>
          <w:lang w:eastAsia="lt-LT"/>
        </w:rPr>
        <w:t>8</w:t>
      </w:r>
      <w:r w:rsidRPr="00C1742B">
        <w:rPr>
          <w:rFonts w:ascii="Times New Roman" w:eastAsia="Times New Roman" w:hAnsi="Times New Roman"/>
          <w:sz w:val="24"/>
          <w:szCs w:val="24"/>
          <w:lang w:eastAsia="lt-LT"/>
        </w:rPr>
        <w:t xml:space="preserve"> m. </w:t>
      </w:r>
      <w:r w:rsidR="004A1831">
        <w:rPr>
          <w:rFonts w:ascii="Times New Roman" w:eastAsia="Times New Roman" w:hAnsi="Times New Roman"/>
          <w:sz w:val="24"/>
          <w:szCs w:val="24"/>
          <w:lang w:eastAsia="lt-LT"/>
        </w:rPr>
        <w:t xml:space="preserve">vasario </w:t>
      </w:r>
      <w:r>
        <w:rPr>
          <w:rFonts w:ascii="Times New Roman" w:eastAsia="Times New Roman" w:hAnsi="Times New Roman"/>
          <w:sz w:val="24"/>
          <w:szCs w:val="24"/>
          <w:lang w:eastAsia="lt-LT"/>
        </w:rPr>
        <w:t xml:space="preserve"> </w:t>
      </w:r>
      <w:r w:rsidR="004A1831">
        <w:rPr>
          <w:rFonts w:ascii="Times New Roman" w:eastAsia="Times New Roman" w:hAnsi="Times New Roman"/>
          <w:sz w:val="24"/>
          <w:szCs w:val="24"/>
          <w:lang w:eastAsia="lt-LT"/>
        </w:rPr>
        <w:t xml:space="preserve">20 </w:t>
      </w:r>
      <w:r w:rsidRPr="00C1742B">
        <w:rPr>
          <w:rFonts w:ascii="Times New Roman" w:eastAsia="Times New Roman" w:hAnsi="Times New Roman"/>
          <w:sz w:val="24"/>
          <w:szCs w:val="24"/>
          <w:lang w:eastAsia="lt-LT"/>
        </w:rPr>
        <w:t>d.</w:t>
      </w:r>
    </w:p>
    <w:p w:rsidR="00C45105" w:rsidRDefault="000203FB" w:rsidP="006E4F93">
      <w:pPr>
        <w:rPr>
          <w:rFonts w:ascii="Times New Roman" w:eastAsia="Times New Roman" w:hAnsi="Times New Roman"/>
          <w:b/>
          <w:bCs/>
          <w:color w:val="000000"/>
          <w:sz w:val="24"/>
          <w:szCs w:val="24"/>
          <w:lang w:eastAsia="lt-LT"/>
        </w:rPr>
      </w:pPr>
      <w:r w:rsidRPr="00C1742B">
        <w:rPr>
          <w:rFonts w:ascii="Times New Roman" w:eastAsia="Times New Roman" w:hAnsi="Times New Roman"/>
          <w:sz w:val="24"/>
          <w:szCs w:val="24"/>
          <w:lang w:eastAsia="lt-LT"/>
        </w:rPr>
        <w:t>protokolu Nr.</w:t>
      </w:r>
      <w:r w:rsidR="003C57A2">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D3-</w:t>
      </w:r>
      <w:r w:rsidR="004A1831">
        <w:rPr>
          <w:rFonts w:ascii="Times New Roman" w:eastAsia="Times New Roman" w:hAnsi="Times New Roman"/>
          <w:sz w:val="24"/>
          <w:szCs w:val="24"/>
          <w:lang w:eastAsia="lt-LT"/>
        </w:rPr>
        <w:t>2</w:t>
      </w:r>
    </w:p>
    <w:p w:rsidR="00C45105" w:rsidRDefault="00C45105" w:rsidP="00F259D2">
      <w:pPr>
        <w:spacing w:after="0" w:line="240" w:lineRule="auto"/>
        <w:jc w:val="center"/>
        <w:rPr>
          <w:rFonts w:ascii="Times New Roman" w:eastAsia="Times New Roman" w:hAnsi="Times New Roman"/>
          <w:b/>
          <w:bCs/>
          <w:color w:val="000000"/>
          <w:sz w:val="24"/>
          <w:szCs w:val="24"/>
          <w:lang w:eastAsia="lt-LT"/>
        </w:rPr>
      </w:pPr>
    </w:p>
    <w:p w:rsidR="00C45105" w:rsidRDefault="00C45105" w:rsidP="00F259D2">
      <w:pPr>
        <w:spacing w:after="0" w:line="240" w:lineRule="auto"/>
        <w:jc w:val="center"/>
        <w:rPr>
          <w:rFonts w:ascii="Times New Roman" w:eastAsia="Times New Roman" w:hAnsi="Times New Roman"/>
          <w:b/>
          <w:bCs/>
          <w:color w:val="000000"/>
          <w:sz w:val="24"/>
          <w:szCs w:val="24"/>
          <w:lang w:eastAsia="lt-LT"/>
        </w:rPr>
      </w:pPr>
    </w:p>
    <w:p w:rsidR="00C45105" w:rsidRDefault="00C45105" w:rsidP="00F259D2">
      <w:pPr>
        <w:spacing w:after="0" w:line="240" w:lineRule="auto"/>
        <w:jc w:val="center"/>
        <w:rPr>
          <w:rFonts w:ascii="Times New Roman" w:eastAsia="Times New Roman" w:hAnsi="Times New Roman"/>
          <w:b/>
          <w:bCs/>
          <w:color w:val="000000"/>
          <w:sz w:val="24"/>
          <w:szCs w:val="24"/>
          <w:lang w:eastAsia="lt-LT"/>
        </w:rPr>
      </w:pPr>
    </w:p>
    <w:p w:rsidR="002F70B9" w:rsidRDefault="002F70B9" w:rsidP="002A53CF">
      <w:pPr>
        <w:spacing w:after="0" w:line="240" w:lineRule="auto"/>
        <w:rPr>
          <w:rFonts w:ascii="Times New Roman" w:eastAsia="Times New Roman" w:hAnsi="Times New Roman"/>
          <w:b/>
          <w:bCs/>
          <w:color w:val="000000"/>
          <w:sz w:val="24"/>
          <w:szCs w:val="24"/>
          <w:lang w:eastAsia="lt-LT"/>
        </w:rPr>
      </w:pPr>
    </w:p>
    <w:sectPr w:rsidR="002F70B9" w:rsidSect="00001C88">
      <w:headerReference w:type="default" r:id="rId17"/>
      <w:pgSz w:w="11906" w:h="16838"/>
      <w:pgMar w:top="720" w:right="720" w:bottom="720" w:left="720"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208" w:rsidRDefault="00096208" w:rsidP="003A18E8">
      <w:pPr>
        <w:spacing w:after="0" w:line="240" w:lineRule="auto"/>
      </w:pPr>
      <w:r>
        <w:separator/>
      </w:r>
    </w:p>
  </w:endnote>
  <w:endnote w:type="continuationSeparator" w:id="0">
    <w:p w:rsidR="00096208" w:rsidRDefault="00096208" w:rsidP="003A1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208" w:rsidRDefault="00096208" w:rsidP="003A18E8">
      <w:pPr>
        <w:spacing w:after="0" w:line="240" w:lineRule="auto"/>
      </w:pPr>
      <w:r>
        <w:separator/>
      </w:r>
    </w:p>
  </w:footnote>
  <w:footnote w:type="continuationSeparator" w:id="0">
    <w:p w:rsidR="00096208" w:rsidRDefault="00096208" w:rsidP="003A18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8E8" w:rsidRDefault="003A18E8">
    <w:pPr>
      <w:pStyle w:val="Antrats"/>
      <w:jc w:val="center"/>
    </w:pPr>
    <w:r>
      <w:fldChar w:fldCharType="begin"/>
    </w:r>
    <w:r>
      <w:instrText>PAGE   \* MERGEFORMAT</w:instrText>
    </w:r>
    <w:r>
      <w:fldChar w:fldCharType="separate"/>
    </w:r>
    <w:r w:rsidR="009B3B63">
      <w:rPr>
        <w:noProof/>
      </w:rPr>
      <w:t>2</w:t>
    </w:r>
    <w:r>
      <w:fldChar w:fldCharType="end"/>
    </w:r>
  </w:p>
  <w:p w:rsidR="003A18E8" w:rsidRDefault="003A18E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73C03"/>
    <w:multiLevelType w:val="multilevel"/>
    <w:tmpl w:val="BDAE5C7A"/>
    <w:lvl w:ilvl="0">
      <w:start w:val="1"/>
      <w:numFmt w:val="decimal"/>
      <w:lvlText w:val="%1."/>
      <w:lvlJc w:val="left"/>
      <w:pPr>
        <w:ind w:left="1725" w:hanging="1725"/>
      </w:pPr>
      <w:rPr>
        <w:rFonts w:hint="default"/>
      </w:rPr>
    </w:lvl>
    <w:lvl w:ilvl="1">
      <w:start w:val="1"/>
      <w:numFmt w:val="decimal"/>
      <w:lvlText w:val="%1.%2."/>
      <w:lvlJc w:val="left"/>
      <w:pPr>
        <w:ind w:left="3023" w:hanging="1725"/>
      </w:pPr>
      <w:rPr>
        <w:rFonts w:hint="default"/>
      </w:rPr>
    </w:lvl>
    <w:lvl w:ilvl="2">
      <w:start w:val="1"/>
      <w:numFmt w:val="decimal"/>
      <w:lvlText w:val="%1.%2.%3."/>
      <w:lvlJc w:val="left"/>
      <w:pPr>
        <w:ind w:left="4321" w:hanging="1725"/>
      </w:pPr>
      <w:rPr>
        <w:rFonts w:hint="default"/>
      </w:rPr>
    </w:lvl>
    <w:lvl w:ilvl="3">
      <w:start w:val="1"/>
      <w:numFmt w:val="decimal"/>
      <w:lvlText w:val="%1.%2.%3.%4."/>
      <w:lvlJc w:val="left"/>
      <w:pPr>
        <w:ind w:left="5619" w:hanging="1725"/>
      </w:pPr>
      <w:rPr>
        <w:rFonts w:hint="default"/>
      </w:rPr>
    </w:lvl>
    <w:lvl w:ilvl="4">
      <w:start w:val="1"/>
      <w:numFmt w:val="decimal"/>
      <w:lvlText w:val="%1.%2.%3.%4.%5."/>
      <w:lvlJc w:val="left"/>
      <w:pPr>
        <w:ind w:left="6917" w:hanging="1725"/>
      </w:pPr>
      <w:rPr>
        <w:rFonts w:hint="default"/>
      </w:rPr>
    </w:lvl>
    <w:lvl w:ilvl="5">
      <w:start w:val="1"/>
      <w:numFmt w:val="decimal"/>
      <w:lvlText w:val="%1.%2.%3.%4.%5.%6."/>
      <w:lvlJc w:val="left"/>
      <w:pPr>
        <w:ind w:left="8215" w:hanging="1725"/>
      </w:pPr>
      <w:rPr>
        <w:rFonts w:hint="default"/>
      </w:rPr>
    </w:lvl>
    <w:lvl w:ilvl="6">
      <w:start w:val="1"/>
      <w:numFmt w:val="decimal"/>
      <w:lvlText w:val="%1.%2.%3.%4.%5.%6.%7."/>
      <w:lvlJc w:val="left"/>
      <w:pPr>
        <w:ind w:left="9513" w:hanging="1725"/>
      </w:pPr>
      <w:rPr>
        <w:rFonts w:hint="default"/>
      </w:rPr>
    </w:lvl>
    <w:lvl w:ilvl="7">
      <w:start w:val="1"/>
      <w:numFmt w:val="decimal"/>
      <w:lvlText w:val="%1.%2.%3.%4.%5.%6.%7.%8."/>
      <w:lvlJc w:val="left"/>
      <w:pPr>
        <w:ind w:left="10811" w:hanging="1725"/>
      </w:pPr>
      <w:rPr>
        <w:rFonts w:hint="default"/>
      </w:rPr>
    </w:lvl>
    <w:lvl w:ilvl="8">
      <w:start w:val="1"/>
      <w:numFmt w:val="decimal"/>
      <w:lvlText w:val="%1.%2.%3.%4.%5.%6.%7.%8.%9."/>
      <w:lvlJc w:val="left"/>
      <w:pPr>
        <w:ind w:left="12184" w:hanging="1800"/>
      </w:pPr>
      <w:rPr>
        <w:rFonts w:hint="default"/>
      </w:rPr>
    </w:lvl>
  </w:abstractNum>
  <w:abstractNum w:abstractNumId="1">
    <w:nsid w:val="2D775A5D"/>
    <w:multiLevelType w:val="hybridMultilevel"/>
    <w:tmpl w:val="5E2AFEFE"/>
    <w:lvl w:ilvl="0" w:tplc="DD7203D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01C88"/>
    <w:rsid w:val="00007757"/>
    <w:rsid w:val="00011DCB"/>
    <w:rsid w:val="000203FB"/>
    <w:rsid w:val="00030CA2"/>
    <w:rsid w:val="000628B4"/>
    <w:rsid w:val="000754F7"/>
    <w:rsid w:val="00081BBF"/>
    <w:rsid w:val="00086FD6"/>
    <w:rsid w:val="00096208"/>
    <w:rsid w:val="000967D5"/>
    <w:rsid w:val="000A2A19"/>
    <w:rsid w:val="000A2F87"/>
    <w:rsid w:val="000A3273"/>
    <w:rsid w:val="000A4CF4"/>
    <w:rsid w:val="000A651A"/>
    <w:rsid w:val="000A6910"/>
    <w:rsid w:val="000B132A"/>
    <w:rsid w:val="000B19EA"/>
    <w:rsid w:val="000B1D3D"/>
    <w:rsid w:val="000B2843"/>
    <w:rsid w:val="000B6982"/>
    <w:rsid w:val="000B7ECF"/>
    <w:rsid w:val="000C7DE8"/>
    <w:rsid w:val="000D6EF9"/>
    <w:rsid w:val="000E0B60"/>
    <w:rsid w:val="00104AE1"/>
    <w:rsid w:val="00114291"/>
    <w:rsid w:val="001165F3"/>
    <w:rsid w:val="00117D00"/>
    <w:rsid w:val="001345DE"/>
    <w:rsid w:val="00157E05"/>
    <w:rsid w:val="00160E49"/>
    <w:rsid w:val="00166924"/>
    <w:rsid w:val="001716CB"/>
    <w:rsid w:val="001725A4"/>
    <w:rsid w:val="001802F8"/>
    <w:rsid w:val="001841DC"/>
    <w:rsid w:val="0018479A"/>
    <w:rsid w:val="00186C89"/>
    <w:rsid w:val="0019108D"/>
    <w:rsid w:val="001964D9"/>
    <w:rsid w:val="001A0BA1"/>
    <w:rsid w:val="001A30E7"/>
    <w:rsid w:val="001B6605"/>
    <w:rsid w:val="001C1419"/>
    <w:rsid w:val="001C2554"/>
    <w:rsid w:val="001C4756"/>
    <w:rsid w:val="001C4AF5"/>
    <w:rsid w:val="001D0FBF"/>
    <w:rsid w:val="001D15E1"/>
    <w:rsid w:val="001D5931"/>
    <w:rsid w:val="001E7806"/>
    <w:rsid w:val="001E7826"/>
    <w:rsid w:val="001F151B"/>
    <w:rsid w:val="001F7BA9"/>
    <w:rsid w:val="00204C90"/>
    <w:rsid w:val="00205D0F"/>
    <w:rsid w:val="002116CF"/>
    <w:rsid w:val="002211D6"/>
    <w:rsid w:val="00225761"/>
    <w:rsid w:val="00233E4A"/>
    <w:rsid w:val="002353FF"/>
    <w:rsid w:val="002447F2"/>
    <w:rsid w:val="00250F5D"/>
    <w:rsid w:val="002548FB"/>
    <w:rsid w:val="00260583"/>
    <w:rsid w:val="0026288C"/>
    <w:rsid w:val="00262BE9"/>
    <w:rsid w:val="00270D0E"/>
    <w:rsid w:val="00283825"/>
    <w:rsid w:val="00287E6B"/>
    <w:rsid w:val="002A35B3"/>
    <w:rsid w:val="002A53CF"/>
    <w:rsid w:val="002A7036"/>
    <w:rsid w:val="002B382A"/>
    <w:rsid w:val="002C4FDB"/>
    <w:rsid w:val="002E7D44"/>
    <w:rsid w:val="002F02C4"/>
    <w:rsid w:val="002F70B9"/>
    <w:rsid w:val="00336EDF"/>
    <w:rsid w:val="00337598"/>
    <w:rsid w:val="003421CE"/>
    <w:rsid w:val="003432C0"/>
    <w:rsid w:val="00343B17"/>
    <w:rsid w:val="003441BC"/>
    <w:rsid w:val="00345823"/>
    <w:rsid w:val="003468C6"/>
    <w:rsid w:val="003539F4"/>
    <w:rsid w:val="00364B93"/>
    <w:rsid w:val="00371004"/>
    <w:rsid w:val="003762CD"/>
    <w:rsid w:val="00377126"/>
    <w:rsid w:val="003814CA"/>
    <w:rsid w:val="00381AF0"/>
    <w:rsid w:val="00383469"/>
    <w:rsid w:val="00385350"/>
    <w:rsid w:val="00390510"/>
    <w:rsid w:val="0039132F"/>
    <w:rsid w:val="00392652"/>
    <w:rsid w:val="003A18E8"/>
    <w:rsid w:val="003A20AE"/>
    <w:rsid w:val="003A453C"/>
    <w:rsid w:val="003A6CAF"/>
    <w:rsid w:val="003C32EB"/>
    <w:rsid w:val="003C57A2"/>
    <w:rsid w:val="003D0A78"/>
    <w:rsid w:val="003D1429"/>
    <w:rsid w:val="003E2DE6"/>
    <w:rsid w:val="003E73C1"/>
    <w:rsid w:val="003E7FE4"/>
    <w:rsid w:val="003F5D0D"/>
    <w:rsid w:val="00400223"/>
    <w:rsid w:val="00400E20"/>
    <w:rsid w:val="0041101C"/>
    <w:rsid w:val="00421901"/>
    <w:rsid w:val="00425915"/>
    <w:rsid w:val="00427084"/>
    <w:rsid w:val="004472E5"/>
    <w:rsid w:val="00447809"/>
    <w:rsid w:val="004560F0"/>
    <w:rsid w:val="004578EB"/>
    <w:rsid w:val="004622B9"/>
    <w:rsid w:val="00463C53"/>
    <w:rsid w:val="00466426"/>
    <w:rsid w:val="00472154"/>
    <w:rsid w:val="004779E8"/>
    <w:rsid w:val="00486256"/>
    <w:rsid w:val="00486F89"/>
    <w:rsid w:val="0048746B"/>
    <w:rsid w:val="00487484"/>
    <w:rsid w:val="004970C6"/>
    <w:rsid w:val="00497574"/>
    <w:rsid w:val="004A1066"/>
    <w:rsid w:val="004A1831"/>
    <w:rsid w:val="004A7FC7"/>
    <w:rsid w:val="004B2344"/>
    <w:rsid w:val="004C06E2"/>
    <w:rsid w:val="004C1D84"/>
    <w:rsid w:val="004C2A36"/>
    <w:rsid w:val="004C6DEC"/>
    <w:rsid w:val="004D191D"/>
    <w:rsid w:val="004D1B32"/>
    <w:rsid w:val="004D66CC"/>
    <w:rsid w:val="004E3CCF"/>
    <w:rsid w:val="004F76E5"/>
    <w:rsid w:val="00500456"/>
    <w:rsid w:val="00500DB4"/>
    <w:rsid w:val="00501529"/>
    <w:rsid w:val="005026F0"/>
    <w:rsid w:val="00502918"/>
    <w:rsid w:val="00512888"/>
    <w:rsid w:val="00515104"/>
    <w:rsid w:val="005202A4"/>
    <w:rsid w:val="0052733F"/>
    <w:rsid w:val="0052779B"/>
    <w:rsid w:val="00530F8F"/>
    <w:rsid w:val="0053237D"/>
    <w:rsid w:val="00534C1B"/>
    <w:rsid w:val="005468D6"/>
    <w:rsid w:val="00546EF4"/>
    <w:rsid w:val="005606AB"/>
    <w:rsid w:val="00586B19"/>
    <w:rsid w:val="0058735A"/>
    <w:rsid w:val="005B7944"/>
    <w:rsid w:val="005C1F9D"/>
    <w:rsid w:val="005E7E25"/>
    <w:rsid w:val="005F599E"/>
    <w:rsid w:val="006002EF"/>
    <w:rsid w:val="00603660"/>
    <w:rsid w:val="006036E6"/>
    <w:rsid w:val="00603D8F"/>
    <w:rsid w:val="00603F96"/>
    <w:rsid w:val="00611393"/>
    <w:rsid w:val="006170B9"/>
    <w:rsid w:val="00621C62"/>
    <w:rsid w:val="006370D9"/>
    <w:rsid w:val="006379C0"/>
    <w:rsid w:val="006412B6"/>
    <w:rsid w:val="00644C13"/>
    <w:rsid w:val="006529EA"/>
    <w:rsid w:val="00652DA5"/>
    <w:rsid w:val="0065336E"/>
    <w:rsid w:val="006571E4"/>
    <w:rsid w:val="00657DA5"/>
    <w:rsid w:val="00661807"/>
    <w:rsid w:val="0067007F"/>
    <w:rsid w:val="00670A1A"/>
    <w:rsid w:val="00670DE3"/>
    <w:rsid w:val="00674AC9"/>
    <w:rsid w:val="00683163"/>
    <w:rsid w:val="00691399"/>
    <w:rsid w:val="0069792B"/>
    <w:rsid w:val="006B33F5"/>
    <w:rsid w:val="006B3BAF"/>
    <w:rsid w:val="006C57B9"/>
    <w:rsid w:val="006D3B09"/>
    <w:rsid w:val="006E1724"/>
    <w:rsid w:val="006E34FA"/>
    <w:rsid w:val="006E3B6C"/>
    <w:rsid w:val="006E4F93"/>
    <w:rsid w:val="006E5280"/>
    <w:rsid w:val="006F0776"/>
    <w:rsid w:val="006F190E"/>
    <w:rsid w:val="006F19F4"/>
    <w:rsid w:val="006F468D"/>
    <w:rsid w:val="006F49FA"/>
    <w:rsid w:val="00701040"/>
    <w:rsid w:val="00701293"/>
    <w:rsid w:val="00706E8D"/>
    <w:rsid w:val="00707165"/>
    <w:rsid w:val="00712A17"/>
    <w:rsid w:val="007141D8"/>
    <w:rsid w:val="007152EA"/>
    <w:rsid w:val="00717AA1"/>
    <w:rsid w:val="00735EA9"/>
    <w:rsid w:val="0073769E"/>
    <w:rsid w:val="0075467A"/>
    <w:rsid w:val="00767C11"/>
    <w:rsid w:val="00771A6D"/>
    <w:rsid w:val="00775197"/>
    <w:rsid w:val="00775C0E"/>
    <w:rsid w:val="00781BCC"/>
    <w:rsid w:val="0078741C"/>
    <w:rsid w:val="007910F2"/>
    <w:rsid w:val="007913D0"/>
    <w:rsid w:val="00795F87"/>
    <w:rsid w:val="007A07FB"/>
    <w:rsid w:val="007B5E3F"/>
    <w:rsid w:val="007B785A"/>
    <w:rsid w:val="007B7FD1"/>
    <w:rsid w:val="007C1189"/>
    <w:rsid w:val="007C43E6"/>
    <w:rsid w:val="007C4E17"/>
    <w:rsid w:val="007C6396"/>
    <w:rsid w:val="007D4243"/>
    <w:rsid w:val="007E48AE"/>
    <w:rsid w:val="007F4900"/>
    <w:rsid w:val="007F630F"/>
    <w:rsid w:val="008074A9"/>
    <w:rsid w:val="00813B58"/>
    <w:rsid w:val="0081408C"/>
    <w:rsid w:val="00821E86"/>
    <w:rsid w:val="00823DDC"/>
    <w:rsid w:val="00823FD9"/>
    <w:rsid w:val="00825728"/>
    <w:rsid w:val="00827845"/>
    <w:rsid w:val="0083276C"/>
    <w:rsid w:val="00832870"/>
    <w:rsid w:val="00833EB7"/>
    <w:rsid w:val="008359EF"/>
    <w:rsid w:val="008363DD"/>
    <w:rsid w:val="00836E64"/>
    <w:rsid w:val="00841E3E"/>
    <w:rsid w:val="0086261F"/>
    <w:rsid w:val="00862EA3"/>
    <w:rsid w:val="008705A7"/>
    <w:rsid w:val="00870CE0"/>
    <w:rsid w:val="008715FC"/>
    <w:rsid w:val="00880427"/>
    <w:rsid w:val="00883562"/>
    <w:rsid w:val="00886829"/>
    <w:rsid w:val="008964CF"/>
    <w:rsid w:val="00896D3B"/>
    <w:rsid w:val="00897680"/>
    <w:rsid w:val="00897C9A"/>
    <w:rsid w:val="008A494B"/>
    <w:rsid w:val="008B483A"/>
    <w:rsid w:val="008C71A3"/>
    <w:rsid w:val="008D26A0"/>
    <w:rsid w:val="008D3A8E"/>
    <w:rsid w:val="008E0445"/>
    <w:rsid w:val="008F59B2"/>
    <w:rsid w:val="00903553"/>
    <w:rsid w:val="00917412"/>
    <w:rsid w:val="009278B0"/>
    <w:rsid w:val="00930810"/>
    <w:rsid w:val="00932E26"/>
    <w:rsid w:val="00935501"/>
    <w:rsid w:val="009464AA"/>
    <w:rsid w:val="00946D83"/>
    <w:rsid w:val="009555E5"/>
    <w:rsid w:val="0095668E"/>
    <w:rsid w:val="00961319"/>
    <w:rsid w:val="0096165D"/>
    <w:rsid w:val="009619CC"/>
    <w:rsid w:val="00964127"/>
    <w:rsid w:val="00975536"/>
    <w:rsid w:val="00984543"/>
    <w:rsid w:val="0098634F"/>
    <w:rsid w:val="00986F2D"/>
    <w:rsid w:val="009934EB"/>
    <w:rsid w:val="00993DEF"/>
    <w:rsid w:val="00995D34"/>
    <w:rsid w:val="009A214A"/>
    <w:rsid w:val="009A455E"/>
    <w:rsid w:val="009A7C47"/>
    <w:rsid w:val="009B23CE"/>
    <w:rsid w:val="009B3B63"/>
    <w:rsid w:val="009C4C41"/>
    <w:rsid w:val="009C4DF2"/>
    <w:rsid w:val="009C68A3"/>
    <w:rsid w:val="009C76D3"/>
    <w:rsid w:val="009E0CB6"/>
    <w:rsid w:val="009E65A1"/>
    <w:rsid w:val="009E6FAF"/>
    <w:rsid w:val="009F1509"/>
    <w:rsid w:val="009F3C4B"/>
    <w:rsid w:val="009F6DD1"/>
    <w:rsid w:val="009F7C3F"/>
    <w:rsid w:val="00A051B9"/>
    <w:rsid w:val="00A0523E"/>
    <w:rsid w:val="00A076DF"/>
    <w:rsid w:val="00A146EF"/>
    <w:rsid w:val="00A209B1"/>
    <w:rsid w:val="00A23F2A"/>
    <w:rsid w:val="00A251A1"/>
    <w:rsid w:val="00A31499"/>
    <w:rsid w:val="00A3181A"/>
    <w:rsid w:val="00A553F8"/>
    <w:rsid w:val="00A66C13"/>
    <w:rsid w:val="00A70599"/>
    <w:rsid w:val="00A708A5"/>
    <w:rsid w:val="00A825BC"/>
    <w:rsid w:val="00A957DE"/>
    <w:rsid w:val="00A97FDC"/>
    <w:rsid w:val="00AA100F"/>
    <w:rsid w:val="00AA6C78"/>
    <w:rsid w:val="00AB66B9"/>
    <w:rsid w:val="00AC2076"/>
    <w:rsid w:val="00AC288C"/>
    <w:rsid w:val="00B1096E"/>
    <w:rsid w:val="00B10AEC"/>
    <w:rsid w:val="00B10E77"/>
    <w:rsid w:val="00B13787"/>
    <w:rsid w:val="00B26E7A"/>
    <w:rsid w:val="00B37AE6"/>
    <w:rsid w:val="00B44652"/>
    <w:rsid w:val="00B45A14"/>
    <w:rsid w:val="00B5010F"/>
    <w:rsid w:val="00B628DB"/>
    <w:rsid w:val="00B647DC"/>
    <w:rsid w:val="00B72B61"/>
    <w:rsid w:val="00B80FE0"/>
    <w:rsid w:val="00B84280"/>
    <w:rsid w:val="00B9724F"/>
    <w:rsid w:val="00BA70AE"/>
    <w:rsid w:val="00BB3743"/>
    <w:rsid w:val="00BB633F"/>
    <w:rsid w:val="00BB6EB6"/>
    <w:rsid w:val="00BC1698"/>
    <w:rsid w:val="00BC4B86"/>
    <w:rsid w:val="00BC5847"/>
    <w:rsid w:val="00BD693C"/>
    <w:rsid w:val="00BF3654"/>
    <w:rsid w:val="00BF76E1"/>
    <w:rsid w:val="00C00499"/>
    <w:rsid w:val="00C03EA5"/>
    <w:rsid w:val="00C06110"/>
    <w:rsid w:val="00C06EA1"/>
    <w:rsid w:val="00C100AD"/>
    <w:rsid w:val="00C24175"/>
    <w:rsid w:val="00C3786B"/>
    <w:rsid w:val="00C42DE1"/>
    <w:rsid w:val="00C43C97"/>
    <w:rsid w:val="00C448E6"/>
    <w:rsid w:val="00C45105"/>
    <w:rsid w:val="00C45E19"/>
    <w:rsid w:val="00C5364C"/>
    <w:rsid w:val="00C54502"/>
    <w:rsid w:val="00C54DE7"/>
    <w:rsid w:val="00C62323"/>
    <w:rsid w:val="00C63956"/>
    <w:rsid w:val="00C92E6F"/>
    <w:rsid w:val="00C93772"/>
    <w:rsid w:val="00CA4758"/>
    <w:rsid w:val="00CA5D31"/>
    <w:rsid w:val="00CC114B"/>
    <w:rsid w:val="00CC21FC"/>
    <w:rsid w:val="00CE2C8F"/>
    <w:rsid w:val="00CF273C"/>
    <w:rsid w:val="00D25942"/>
    <w:rsid w:val="00D34AFE"/>
    <w:rsid w:val="00D36B3A"/>
    <w:rsid w:val="00D36D7D"/>
    <w:rsid w:val="00D41815"/>
    <w:rsid w:val="00D42543"/>
    <w:rsid w:val="00D42C20"/>
    <w:rsid w:val="00D45A18"/>
    <w:rsid w:val="00D518BF"/>
    <w:rsid w:val="00D52E4E"/>
    <w:rsid w:val="00D5624E"/>
    <w:rsid w:val="00D56523"/>
    <w:rsid w:val="00D60B1F"/>
    <w:rsid w:val="00D6456C"/>
    <w:rsid w:val="00D70D99"/>
    <w:rsid w:val="00D75650"/>
    <w:rsid w:val="00D774AC"/>
    <w:rsid w:val="00D777A1"/>
    <w:rsid w:val="00D809D4"/>
    <w:rsid w:val="00D8125F"/>
    <w:rsid w:val="00D90A35"/>
    <w:rsid w:val="00D9210A"/>
    <w:rsid w:val="00D965B0"/>
    <w:rsid w:val="00DB5520"/>
    <w:rsid w:val="00DC0959"/>
    <w:rsid w:val="00DC2AA5"/>
    <w:rsid w:val="00DC7BE6"/>
    <w:rsid w:val="00DD20D4"/>
    <w:rsid w:val="00DE5AB5"/>
    <w:rsid w:val="00DF1B31"/>
    <w:rsid w:val="00DF1DB3"/>
    <w:rsid w:val="00DF493E"/>
    <w:rsid w:val="00E14B2C"/>
    <w:rsid w:val="00E15D23"/>
    <w:rsid w:val="00E16B5E"/>
    <w:rsid w:val="00E2183C"/>
    <w:rsid w:val="00E26F36"/>
    <w:rsid w:val="00E35820"/>
    <w:rsid w:val="00E45BDF"/>
    <w:rsid w:val="00E52576"/>
    <w:rsid w:val="00E5750C"/>
    <w:rsid w:val="00E6315A"/>
    <w:rsid w:val="00E71CD5"/>
    <w:rsid w:val="00E770DA"/>
    <w:rsid w:val="00E83F61"/>
    <w:rsid w:val="00E840E1"/>
    <w:rsid w:val="00E93422"/>
    <w:rsid w:val="00E9343D"/>
    <w:rsid w:val="00EA3358"/>
    <w:rsid w:val="00EB6B75"/>
    <w:rsid w:val="00EC068F"/>
    <w:rsid w:val="00EC11AE"/>
    <w:rsid w:val="00EE0DB1"/>
    <w:rsid w:val="00EE5535"/>
    <w:rsid w:val="00F0196A"/>
    <w:rsid w:val="00F04364"/>
    <w:rsid w:val="00F16648"/>
    <w:rsid w:val="00F2020A"/>
    <w:rsid w:val="00F259D2"/>
    <w:rsid w:val="00F26C46"/>
    <w:rsid w:val="00F401B8"/>
    <w:rsid w:val="00F4164C"/>
    <w:rsid w:val="00F42986"/>
    <w:rsid w:val="00F4501B"/>
    <w:rsid w:val="00F46998"/>
    <w:rsid w:val="00F50088"/>
    <w:rsid w:val="00F50B51"/>
    <w:rsid w:val="00F5597A"/>
    <w:rsid w:val="00F80432"/>
    <w:rsid w:val="00F813B8"/>
    <w:rsid w:val="00F87311"/>
    <w:rsid w:val="00FA483B"/>
    <w:rsid w:val="00FB1790"/>
    <w:rsid w:val="00FB1A43"/>
    <w:rsid w:val="00FC04DA"/>
    <w:rsid w:val="00FC0610"/>
    <w:rsid w:val="00FD227B"/>
    <w:rsid w:val="00FD308B"/>
    <w:rsid w:val="00FD4998"/>
    <w:rsid w:val="00FE06C7"/>
    <w:rsid w:val="00FE44F9"/>
    <w:rsid w:val="00FF0172"/>
    <w:rsid w:val="00FF29E8"/>
    <w:rsid w:val="00FF69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Sraopastraipa">
    <w:name w:val="List Paragraph"/>
    <w:basedOn w:val="prastasis"/>
    <w:uiPriority w:val="34"/>
    <w:qFormat/>
    <w:rsid w:val="000203FB"/>
    <w:pPr>
      <w:ind w:left="720"/>
      <w:contextualSpacing/>
    </w:pPr>
  </w:style>
  <w:style w:type="paragraph" w:styleId="Antrats">
    <w:name w:val="header"/>
    <w:basedOn w:val="prastasis"/>
    <w:link w:val="AntratsDiagrama"/>
    <w:uiPriority w:val="99"/>
    <w:unhideWhenUsed/>
    <w:rsid w:val="003A18E8"/>
    <w:pPr>
      <w:tabs>
        <w:tab w:val="center" w:pos="4819"/>
        <w:tab w:val="right" w:pos="9638"/>
      </w:tabs>
    </w:pPr>
  </w:style>
  <w:style w:type="character" w:customStyle="1" w:styleId="AntratsDiagrama">
    <w:name w:val="Antraštės Diagrama"/>
    <w:link w:val="Antrats"/>
    <w:uiPriority w:val="99"/>
    <w:rsid w:val="003A18E8"/>
    <w:rPr>
      <w:sz w:val="22"/>
      <w:szCs w:val="22"/>
      <w:lang w:eastAsia="en-US"/>
    </w:rPr>
  </w:style>
  <w:style w:type="paragraph" w:styleId="Porat">
    <w:name w:val="footer"/>
    <w:basedOn w:val="prastasis"/>
    <w:link w:val="PoratDiagrama"/>
    <w:uiPriority w:val="99"/>
    <w:unhideWhenUsed/>
    <w:rsid w:val="003A18E8"/>
    <w:pPr>
      <w:tabs>
        <w:tab w:val="center" w:pos="4819"/>
        <w:tab w:val="right" w:pos="9638"/>
      </w:tabs>
    </w:pPr>
  </w:style>
  <w:style w:type="character" w:customStyle="1" w:styleId="PoratDiagrama">
    <w:name w:val="Poraštė Diagrama"/>
    <w:link w:val="Porat"/>
    <w:uiPriority w:val="99"/>
    <w:rsid w:val="003A18E8"/>
    <w:rPr>
      <w:sz w:val="22"/>
      <w:szCs w:val="22"/>
      <w:lang w:eastAsia="en-US"/>
    </w:rPr>
  </w:style>
  <w:style w:type="character" w:styleId="Rykinuoroda">
    <w:name w:val="Intense Reference"/>
    <w:uiPriority w:val="32"/>
    <w:qFormat/>
    <w:rsid w:val="00D45A18"/>
    <w:rPr>
      <w:b/>
      <w:bCs/>
      <w:smallCaps/>
      <w:color w:val="C0504D"/>
      <w:spacing w:val="5"/>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Sraopastraipa">
    <w:name w:val="List Paragraph"/>
    <w:basedOn w:val="prastasis"/>
    <w:uiPriority w:val="34"/>
    <w:qFormat/>
    <w:rsid w:val="000203FB"/>
    <w:pPr>
      <w:ind w:left="720"/>
      <w:contextualSpacing/>
    </w:pPr>
  </w:style>
  <w:style w:type="paragraph" w:styleId="Antrats">
    <w:name w:val="header"/>
    <w:basedOn w:val="prastasis"/>
    <w:link w:val="AntratsDiagrama"/>
    <w:uiPriority w:val="99"/>
    <w:unhideWhenUsed/>
    <w:rsid w:val="003A18E8"/>
    <w:pPr>
      <w:tabs>
        <w:tab w:val="center" w:pos="4819"/>
        <w:tab w:val="right" w:pos="9638"/>
      </w:tabs>
    </w:pPr>
  </w:style>
  <w:style w:type="character" w:customStyle="1" w:styleId="AntratsDiagrama">
    <w:name w:val="Antraštės Diagrama"/>
    <w:link w:val="Antrats"/>
    <w:uiPriority w:val="99"/>
    <w:rsid w:val="003A18E8"/>
    <w:rPr>
      <w:sz w:val="22"/>
      <w:szCs w:val="22"/>
      <w:lang w:eastAsia="en-US"/>
    </w:rPr>
  </w:style>
  <w:style w:type="paragraph" w:styleId="Porat">
    <w:name w:val="footer"/>
    <w:basedOn w:val="prastasis"/>
    <w:link w:val="PoratDiagrama"/>
    <w:uiPriority w:val="99"/>
    <w:unhideWhenUsed/>
    <w:rsid w:val="003A18E8"/>
    <w:pPr>
      <w:tabs>
        <w:tab w:val="center" w:pos="4819"/>
        <w:tab w:val="right" w:pos="9638"/>
      </w:tabs>
    </w:pPr>
  </w:style>
  <w:style w:type="character" w:customStyle="1" w:styleId="PoratDiagrama">
    <w:name w:val="Poraštė Diagrama"/>
    <w:link w:val="Porat"/>
    <w:uiPriority w:val="99"/>
    <w:rsid w:val="003A18E8"/>
    <w:rPr>
      <w:sz w:val="22"/>
      <w:szCs w:val="22"/>
      <w:lang w:eastAsia="en-US"/>
    </w:rPr>
  </w:style>
  <w:style w:type="character" w:styleId="Rykinuoroda">
    <w:name w:val="Intense Reference"/>
    <w:uiPriority w:val="32"/>
    <w:qFormat/>
    <w:rsid w:val="00D45A18"/>
    <w:rPr>
      <w:b/>
      <w:bCs/>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22979">
      <w:bodyDiv w:val="1"/>
      <w:marLeft w:val="0"/>
      <w:marRight w:val="0"/>
      <w:marTop w:val="0"/>
      <w:marBottom w:val="0"/>
      <w:divBdr>
        <w:top w:val="none" w:sz="0" w:space="0" w:color="auto"/>
        <w:left w:val="none" w:sz="0" w:space="0" w:color="auto"/>
        <w:bottom w:val="none" w:sz="0" w:space="0" w:color="auto"/>
        <w:right w:val="none" w:sz="0" w:space="0" w:color="auto"/>
      </w:divBdr>
    </w:div>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176232214">
      <w:bodyDiv w:val="1"/>
      <w:marLeft w:val="0"/>
      <w:marRight w:val="0"/>
      <w:marTop w:val="0"/>
      <w:marBottom w:val="0"/>
      <w:divBdr>
        <w:top w:val="none" w:sz="0" w:space="0" w:color="auto"/>
        <w:left w:val="none" w:sz="0" w:space="0" w:color="auto"/>
        <w:bottom w:val="none" w:sz="0" w:space="0" w:color="auto"/>
        <w:right w:val="none" w:sz="0" w:space="0" w:color="auto"/>
      </w:divBdr>
    </w:div>
    <w:div w:id="653293012">
      <w:bodyDiv w:val="1"/>
      <w:marLeft w:val="0"/>
      <w:marRight w:val="0"/>
      <w:marTop w:val="0"/>
      <w:marBottom w:val="0"/>
      <w:divBdr>
        <w:top w:val="none" w:sz="0" w:space="0" w:color="auto"/>
        <w:left w:val="none" w:sz="0" w:space="0" w:color="auto"/>
        <w:bottom w:val="none" w:sz="0" w:space="0" w:color="auto"/>
        <w:right w:val="none" w:sz="0" w:space="0" w:color="auto"/>
      </w:divBdr>
    </w:div>
    <w:div w:id="141362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chart" Target="charts/chart6.xml"/><Relationship Id="rId10" Type="http://schemas.openxmlformats.org/officeDocument/2006/relationships/chart" Target="charts/chart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2" Type="http://schemas.openxmlformats.org/officeDocument/2006/relationships/oleObject" Target="Knyga1"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Knyga1"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7.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lt-LT" sz="1400" b="1" i="0" u="none" strike="noStrike" baseline="0">
                <a:effectLst/>
              </a:rPr>
              <a:t>Vaikų pažangos ir pasiekimų vertinimo aspektai</a:t>
            </a:r>
            <a:endParaRPr lang="lt-LT" sz="1400"/>
          </a:p>
        </c:rich>
      </c:tx>
      <c:overlay val="0"/>
      <c:spPr>
        <a:noFill/>
        <a:ln>
          <a:noFill/>
        </a:ln>
        <a:effectLst/>
      </c:spPr>
    </c:title>
    <c:autoTitleDeleted val="0"/>
    <c:plotArea>
      <c:layout/>
      <c:barChart>
        <c:barDir val="col"/>
        <c:grouping val="clustered"/>
        <c:varyColors val="0"/>
        <c:ser>
          <c:idx val="0"/>
          <c:order val="0"/>
          <c:tx>
            <c:strRef>
              <c:f>Lapas1!$A$2</c:f>
              <c:strCache>
                <c:ptCount val="1"/>
                <c:pt idx="0">
                  <c:v>Labai reikšmingas</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Lapas1!$B$1:$F$1</c:f>
              <c:strCache>
                <c:ptCount val="5"/>
                <c:pt idx="0">
                  <c:v>Vaiko pažinimas</c:v>
                </c:pt>
                <c:pt idx="1">
                  <c:v>Ugdymo(-si) proceso pritaikymas pagal vaiko pasiekimus ir daromą pažangą.</c:v>
                </c:pt>
                <c:pt idx="2">
                  <c:v>Vaikų, turinčių spec. poreikių, ugdymo individualizavimas.</c:v>
                </c:pt>
                <c:pt idx="3">
                  <c:v>Individualios vaiko pažangos analizė.</c:v>
                </c:pt>
                <c:pt idx="4">
                  <c:v>Tėvų informavimas apie vaiko pasiekimus.</c:v>
                </c:pt>
              </c:strCache>
            </c:strRef>
          </c:cat>
          <c:val>
            <c:numRef>
              <c:f>Lapas1!$B$2:$F$2</c:f>
              <c:numCache>
                <c:formatCode>General</c:formatCode>
                <c:ptCount val="5"/>
                <c:pt idx="0">
                  <c:v>15</c:v>
                </c:pt>
                <c:pt idx="1">
                  <c:v>10</c:v>
                </c:pt>
                <c:pt idx="2">
                  <c:v>6</c:v>
                </c:pt>
                <c:pt idx="3">
                  <c:v>2</c:v>
                </c:pt>
                <c:pt idx="4">
                  <c:v>3</c:v>
                </c:pt>
              </c:numCache>
            </c:numRef>
          </c:val>
        </c:ser>
        <c:ser>
          <c:idx val="1"/>
          <c:order val="1"/>
          <c:tx>
            <c:strRef>
              <c:f>Lapas1!$A$3</c:f>
              <c:strCache>
                <c:ptCount val="1"/>
                <c:pt idx="0">
                  <c:v>Reikšmingas</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Lapas1!$B$1:$F$1</c:f>
              <c:strCache>
                <c:ptCount val="5"/>
                <c:pt idx="0">
                  <c:v>Vaiko pažinimas</c:v>
                </c:pt>
                <c:pt idx="1">
                  <c:v>Ugdymo(-si) proceso pritaikymas pagal vaiko pasiekimus ir daromą pažangą.</c:v>
                </c:pt>
                <c:pt idx="2">
                  <c:v>Vaikų, turinčių spec. poreikių, ugdymo individualizavimas.</c:v>
                </c:pt>
                <c:pt idx="3">
                  <c:v>Individualios vaiko pažangos analizė.</c:v>
                </c:pt>
                <c:pt idx="4">
                  <c:v>Tėvų informavimas apie vaiko pasiekimus.</c:v>
                </c:pt>
              </c:strCache>
            </c:strRef>
          </c:cat>
          <c:val>
            <c:numRef>
              <c:f>Lapas1!$B$3:$F$3</c:f>
              <c:numCache>
                <c:formatCode>General</c:formatCode>
                <c:ptCount val="5"/>
                <c:pt idx="0">
                  <c:v>3</c:v>
                </c:pt>
                <c:pt idx="1">
                  <c:v>7</c:v>
                </c:pt>
                <c:pt idx="2">
                  <c:v>11</c:v>
                </c:pt>
                <c:pt idx="3">
                  <c:v>10</c:v>
                </c:pt>
                <c:pt idx="4">
                  <c:v>10</c:v>
                </c:pt>
              </c:numCache>
            </c:numRef>
          </c:val>
        </c:ser>
        <c:ser>
          <c:idx val="2"/>
          <c:order val="2"/>
          <c:tx>
            <c:strRef>
              <c:f>Lapas1!$A$4</c:f>
              <c:strCache>
                <c:ptCount val="1"/>
                <c:pt idx="0">
                  <c:v>Vidutiniškai reikšmingas</c:v>
                </c:pt>
              </c:strCache>
            </c:strRef>
          </c:tx>
          <c:spPr>
            <a:solidFill>
              <a:schemeClr val="accent3">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Lapas1!$B$1:$F$1</c:f>
              <c:strCache>
                <c:ptCount val="5"/>
                <c:pt idx="0">
                  <c:v>Vaiko pažinimas</c:v>
                </c:pt>
                <c:pt idx="1">
                  <c:v>Ugdymo(-si) proceso pritaikymas pagal vaiko pasiekimus ir daromą pažangą.</c:v>
                </c:pt>
                <c:pt idx="2">
                  <c:v>Vaikų, turinčių spec. poreikių, ugdymo individualizavimas.</c:v>
                </c:pt>
                <c:pt idx="3">
                  <c:v>Individualios vaiko pažangos analizė.</c:v>
                </c:pt>
                <c:pt idx="4">
                  <c:v>Tėvų informavimas apie vaiko pasiekimus.</c:v>
                </c:pt>
              </c:strCache>
            </c:strRef>
          </c:cat>
          <c:val>
            <c:numRef>
              <c:f>Lapas1!$B$4:$F$4</c:f>
              <c:numCache>
                <c:formatCode>General</c:formatCode>
                <c:ptCount val="5"/>
                <c:pt idx="0">
                  <c:v>1</c:v>
                </c:pt>
                <c:pt idx="1">
                  <c:v>2</c:v>
                </c:pt>
                <c:pt idx="2">
                  <c:v>2</c:v>
                </c:pt>
                <c:pt idx="3">
                  <c:v>7</c:v>
                </c:pt>
                <c:pt idx="4">
                  <c:v>6</c:v>
                </c:pt>
              </c:numCache>
            </c:numRef>
          </c:val>
        </c:ser>
        <c:ser>
          <c:idx val="3"/>
          <c:order val="3"/>
          <c:tx>
            <c:strRef>
              <c:f>Lapas1!$A$5</c:f>
              <c:strCache>
                <c:ptCount val="1"/>
                <c:pt idx="0">
                  <c:v>Mažai reikšmingas</c:v>
                </c:pt>
              </c:strCache>
            </c:strRef>
          </c:tx>
          <c:spPr>
            <a:solidFill>
              <a:schemeClr val="accent4">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Lapas1!$B$1:$F$1</c:f>
              <c:strCache>
                <c:ptCount val="5"/>
                <c:pt idx="0">
                  <c:v>Vaiko pažinimas</c:v>
                </c:pt>
                <c:pt idx="1">
                  <c:v>Ugdymo(-si) proceso pritaikymas pagal vaiko pasiekimus ir daromą pažangą.</c:v>
                </c:pt>
                <c:pt idx="2">
                  <c:v>Vaikų, turinčių spec. poreikių, ugdymo individualizavimas.</c:v>
                </c:pt>
                <c:pt idx="3">
                  <c:v>Individualios vaiko pažangos analizė.</c:v>
                </c:pt>
                <c:pt idx="4">
                  <c:v>Tėvų informavimas apie vaiko pasiekimus.</c:v>
                </c:pt>
              </c:strCache>
            </c:strRef>
          </c:cat>
          <c:val>
            <c:numRef>
              <c:f>Lapas1!$B$5:$F$5</c:f>
              <c:numCache>
                <c:formatCode>General</c:formatCode>
                <c:ptCount val="5"/>
                <c:pt idx="0">
                  <c:v>0</c:v>
                </c:pt>
                <c:pt idx="1">
                  <c:v>0</c:v>
                </c:pt>
                <c:pt idx="2">
                  <c:v>1.2</c:v>
                </c:pt>
                <c:pt idx="3">
                  <c:v>0</c:v>
                </c:pt>
                <c:pt idx="4">
                  <c:v>0</c:v>
                </c:pt>
              </c:numCache>
            </c:numRef>
          </c:val>
        </c:ser>
        <c:dLbls>
          <c:dLblPos val="inEnd"/>
          <c:showLegendKey val="0"/>
          <c:showVal val="1"/>
          <c:showCatName val="0"/>
          <c:showSerName val="0"/>
          <c:showPercent val="0"/>
          <c:showBubbleSize val="0"/>
        </c:dLbls>
        <c:gapWidth val="65"/>
        <c:axId val="167872384"/>
        <c:axId val="167873920"/>
      </c:barChart>
      <c:catAx>
        <c:axId val="167872384"/>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5400000" spcFirstLastPara="1" vertOverflow="ellipsis" wrap="square" anchor="b" anchorCtr="0"/>
          <a:lstStyle/>
          <a:p>
            <a:pPr>
              <a:defRPr sz="800" b="0" i="0" u="none" strike="noStrike" kern="1200" cap="all" baseline="0">
                <a:solidFill>
                  <a:schemeClr val="dk1">
                    <a:lumMod val="75000"/>
                    <a:lumOff val="25000"/>
                  </a:schemeClr>
                </a:solidFill>
                <a:latin typeface="+mn-lt"/>
                <a:ea typeface="+mn-ea"/>
                <a:cs typeface="+mn-cs"/>
              </a:defRPr>
            </a:pPr>
            <a:endParaRPr lang="lt-LT"/>
          </a:p>
        </c:txPr>
        <c:crossAx val="167873920"/>
        <c:crosses val="autoZero"/>
        <c:auto val="1"/>
        <c:lblAlgn val="ctr"/>
        <c:lblOffset val="100"/>
        <c:noMultiLvlLbl val="0"/>
      </c:catAx>
      <c:valAx>
        <c:axId val="167873920"/>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167872384"/>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lt-LT" sz="1800" b="1" i="0" baseline="0">
                <a:effectLst/>
              </a:rPr>
              <a:t>Vaikų pažangos ir pasiekimų vertinimo aspektai</a:t>
            </a:r>
            <a:endParaRPr lang="lt-LT">
              <a:effectLst/>
            </a:endParaRPr>
          </a:p>
        </c:rich>
      </c:tx>
      <c:overlay val="0"/>
      <c:spPr>
        <a:noFill/>
        <a:ln>
          <a:noFill/>
        </a:ln>
        <a:effectLst/>
      </c:spPr>
    </c:title>
    <c:autoTitleDeleted val="0"/>
    <c:plotArea>
      <c:layout/>
      <c:barChart>
        <c:barDir val="col"/>
        <c:grouping val="clustered"/>
        <c:varyColors val="0"/>
        <c:ser>
          <c:idx val="0"/>
          <c:order val="0"/>
          <c:tx>
            <c:strRef>
              <c:f>Lapas2!$A$2</c:f>
              <c:strCache>
                <c:ptCount val="1"/>
                <c:pt idx="0">
                  <c:v>Labai reikšmingas</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Lapas2!$B$1:$F$1</c:f>
              <c:strCache>
                <c:ptCount val="5"/>
                <c:pt idx="0">
                  <c:v>Vaiko pažangos ir pasiekimų planavimo procesas</c:v>
                </c:pt>
                <c:pt idx="1">
                  <c:v>Vaiko pasiekimų aprašas</c:v>
                </c:pt>
                <c:pt idx="2">
                  <c:v>Vaiko pasiekimų dokumentavimas.</c:v>
                </c:pt>
                <c:pt idx="3">
                  <c:v>Vaiko pasiekimų aplankalo sudarymas.</c:v>
                </c:pt>
                <c:pt idx="4">
                  <c:v>Ugdymo turinio konkretizavimas pagal vaiko pasiekimus</c:v>
                </c:pt>
              </c:strCache>
            </c:strRef>
          </c:cat>
          <c:val>
            <c:numRef>
              <c:f>Lapas2!$B$2:$F$2</c:f>
              <c:numCache>
                <c:formatCode>General</c:formatCode>
                <c:ptCount val="5"/>
                <c:pt idx="0">
                  <c:v>2</c:v>
                </c:pt>
                <c:pt idx="1">
                  <c:v>2</c:v>
                </c:pt>
                <c:pt idx="2">
                  <c:v>0</c:v>
                </c:pt>
                <c:pt idx="3">
                  <c:v>1</c:v>
                </c:pt>
                <c:pt idx="4">
                  <c:v>4</c:v>
                </c:pt>
              </c:numCache>
            </c:numRef>
          </c:val>
        </c:ser>
        <c:ser>
          <c:idx val="1"/>
          <c:order val="1"/>
          <c:tx>
            <c:strRef>
              <c:f>Lapas2!$A$3</c:f>
              <c:strCache>
                <c:ptCount val="1"/>
                <c:pt idx="0">
                  <c:v>Reikšmingas</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Lapas2!$B$1:$F$1</c:f>
              <c:strCache>
                <c:ptCount val="5"/>
                <c:pt idx="0">
                  <c:v>Vaiko pažangos ir pasiekimų planavimo procesas</c:v>
                </c:pt>
                <c:pt idx="1">
                  <c:v>Vaiko pasiekimų aprašas</c:v>
                </c:pt>
                <c:pt idx="2">
                  <c:v>Vaiko pasiekimų dokumentavimas.</c:v>
                </c:pt>
                <c:pt idx="3">
                  <c:v>Vaiko pasiekimų aplankalo sudarymas.</c:v>
                </c:pt>
                <c:pt idx="4">
                  <c:v>Ugdymo turinio konkretizavimas pagal vaiko pasiekimus</c:v>
                </c:pt>
              </c:strCache>
            </c:strRef>
          </c:cat>
          <c:val>
            <c:numRef>
              <c:f>Lapas2!$B$3:$F$3</c:f>
              <c:numCache>
                <c:formatCode>General</c:formatCode>
                <c:ptCount val="5"/>
                <c:pt idx="0">
                  <c:v>6</c:v>
                </c:pt>
                <c:pt idx="1">
                  <c:v>6</c:v>
                </c:pt>
                <c:pt idx="2">
                  <c:v>5</c:v>
                </c:pt>
                <c:pt idx="3">
                  <c:v>6</c:v>
                </c:pt>
                <c:pt idx="4">
                  <c:v>11</c:v>
                </c:pt>
              </c:numCache>
            </c:numRef>
          </c:val>
        </c:ser>
        <c:ser>
          <c:idx val="2"/>
          <c:order val="2"/>
          <c:tx>
            <c:strRef>
              <c:f>Lapas2!$A$4</c:f>
              <c:strCache>
                <c:ptCount val="1"/>
                <c:pt idx="0">
                  <c:v>Vidutiniškai reikšmingas</c:v>
                </c:pt>
              </c:strCache>
            </c:strRef>
          </c:tx>
          <c:spPr>
            <a:solidFill>
              <a:schemeClr val="accent3">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Lapas2!$B$1:$F$1</c:f>
              <c:strCache>
                <c:ptCount val="5"/>
                <c:pt idx="0">
                  <c:v>Vaiko pažangos ir pasiekimų planavimo procesas</c:v>
                </c:pt>
                <c:pt idx="1">
                  <c:v>Vaiko pasiekimų aprašas</c:v>
                </c:pt>
                <c:pt idx="2">
                  <c:v>Vaiko pasiekimų dokumentavimas.</c:v>
                </c:pt>
                <c:pt idx="3">
                  <c:v>Vaiko pasiekimų aplankalo sudarymas.</c:v>
                </c:pt>
                <c:pt idx="4">
                  <c:v>Ugdymo turinio konkretizavimas pagal vaiko pasiekimus</c:v>
                </c:pt>
              </c:strCache>
            </c:strRef>
          </c:cat>
          <c:val>
            <c:numRef>
              <c:f>Lapas2!$B$4:$F$4</c:f>
              <c:numCache>
                <c:formatCode>General</c:formatCode>
                <c:ptCount val="5"/>
                <c:pt idx="0">
                  <c:v>9</c:v>
                </c:pt>
                <c:pt idx="1">
                  <c:v>9</c:v>
                </c:pt>
                <c:pt idx="2">
                  <c:v>9</c:v>
                </c:pt>
                <c:pt idx="3">
                  <c:v>8</c:v>
                </c:pt>
                <c:pt idx="4">
                  <c:v>5</c:v>
                </c:pt>
              </c:numCache>
            </c:numRef>
          </c:val>
        </c:ser>
        <c:ser>
          <c:idx val="3"/>
          <c:order val="3"/>
          <c:tx>
            <c:strRef>
              <c:f>Lapas2!$A$5</c:f>
              <c:strCache>
                <c:ptCount val="1"/>
                <c:pt idx="0">
                  <c:v>Mažai reikšmingas</c:v>
                </c:pt>
              </c:strCache>
            </c:strRef>
          </c:tx>
          <c:spPr>
            <a:solidFill>
              <a:schemeClr val="accent4">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Lapas2!$B$1:$F$1</c:f>
              <c:strCache>
                <c:ptCount val="5"/>
                <c:pt idx="0">
                  <c:v>Vaiko pažangos ir pasiekimų planavimo procesas</c:v>
                </c:pt>
                <c:pt idx="1">
                  <c:v>Vaiko pasiekimų aprašas</c:v>
                </c:pt>
                <c:pt idx="2">
                  <c:v>Vaiko pasiekimų dokumentavimas.</c:v>
                </c:pt>
                <c:pt idx="3">
                  <c:v>Vaiko pasiekimų aplankalo sudarymas.</c:v>
                </c:pt>
                <c:pt idx="4">
                  <c:v>Ugdymo turinio konkretizavimas pagal vaiko pasiekimus</c:v>
                </c:pt>
              </c:strCache>
            </c:strRef>
          </c:cat>
          <c:val>
            <c:numRef>
              <c:f>Lapas2!$B$5:$F$5</c:f>
              <c:numCache>
                <c:formatCode>General</c:formatCode>
                <c:ptCount val="5"/>
                <c:pt idx="0">
                  <c:v>2</c:v>
                </c:pt>
                <c:pt idx="1">
                  <c:v>2</c:v>
                </c:pt>
                <c:pt idx="2">
                  <c:v>5</c:v>
                </c:pt>
                <c:pt idx="3">
                  <c:v>3</c:v>
                </c:pt>
                <c:pt idx="4">
                  <c:v>0</c:v>
                </c:pt>
              </c:numCache>
            </c:numRef>
          </c:val>
        </c:ser>
        <c:ser>
          <c:idx val="4"/>
          <c:order val="4"/>
          <c:tx>
            <c:strRef>
              <c:f>Lapas2!$A$6</c:f>
              <c:strCache>
                <c:ptCount val="1"/>
                <c:pt idx="0">
                  <c:v>Nereikšmingas</c:v>
                </c:pt>
              </c:strCache>
            </c:strRef>
          </c:tx>
          <c:spPr>
            <a:solidFill>
              <a:schemeClr val="accent5">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Lapas2!$B$1:$F$1</c:f>
              <c:strCache>
                <c:ptCount val="5"/>
                <c:pt idx="0">
                  <c:v>Vaiko pažangos ir pasiekimų planavimo procesas</c:v>
                </c:pt>
                <c:pt idx="1">
                  <c:v>Vaiko pasiekimų aprašas</c:v>
                </c:pt>
                <c:pt idx="2">
                  <c:v>Vaiko pasiekimų dokumentavimas.</c:v>
                </c:pt>
                <c:pt idx="3">
                  <c:v>Vaiko pasiekimų aplankalo sudarymas.</c:v>
                </c:pt>
                <c:pt idx="4">
                  <c:v>Ugdymo turinio konkretizavimas pagal vaiko pasiekimus</c:v>
                </c:pt>
              </c:strCache>
            </c:strRef>
          </c:cat>
          <c:val>
            <c:numRef>
              <c:f>Lapas2!$B$6:$F$6</c:f>
              <c:numCache>
                <c:formatCode>General</c:formatCode>
                <c:ptCount val="5"/>
                <c:pt idx="0">
                  <c:v>0</c:v>
                </c:pt>
                <c:pt idx="1">
                  <c:v>0</c:v>
                </c:pt>
                <c:pt idx="2">
                  <c:v>0</c:v>
                </c:pt>
                <c:pt idx="3">
                  <c:v>0</c:v>
                </c:pt>
                <c:pt idx="4">
                  <c:v>0</c:v>
                </c:pt>
              </c:numCache>
            </c:numRef>
          </c:val>
        </c:ser>
        <c:dLbls>
          <c:dLblPos val="inEnd"/>
          <c:showLegendKey val="0"/>
          <c:showVal val="1"/>
          <c:showCatName val="0"/>
          <c:showSerName val="0"/>
          <c:showPercent val="0"/>
          <c:showBubbleSize val="0"/>
        </c:dLbls>
        <c:gapWidth val="65"/>
        <c:axId val="166351616"/>
        <c:axId val="166353152"/>
      </c:barChart>
      <c:catAx>
        <c:axId val="166351616"/>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5400000" spcFirstLastPara="1" vertOverflow="ellipsis"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166353152"/>
        <c:crosses val="autoZero"/>
        <c:auto val="1"/>
        <c:lblAlgn val="ctr"/>
        <c:lblOffset val="100"/>
        <c:noMultiLvlLbl val="0"/>
      </c:catAx>
      <c:valAx>
        <c:axId val="166353152"/>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166351616"/>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rich>
          <a:bodyPr/>
          <a:lstStyle/>
          <a:p>
            <a:pPr>
              <a:defRPr/>
            </a:pPr>
            <a:r>
              <a:rPr lang="lt-LT" sz="1600">
                <a:latin typeface="Times New Roman" panose="02020603050405020304" pitchFamily="18" charset="0"/>
                <a:cs typeface="Times New Roman" panose="02020603050405020304" pitchFamily="18" charset="0"/>
              </a:rPr>
              <a:t>Darbuotojų kvalifikacija pagal panaudotų dienų skaičių</a:t>
            </a:r>
          </a:p>
        </c:rich>
      </c:tx>
      <c:overlay val="0"/>
    </c:title>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7.4574793674256429E-2"/>
          <c:y val="0.24524193299366992"/>
          <c:w val="0.67530591167078857"/>
          <c:h val="0.36849899644897322"/>
        </c:manualLayout>
      </c:layout>
      <c:bar3DChart>
        <c:barDir val="col"/>
        <c:grouping val="clustered"/>
        <c:varyColors val="0"/>
        <c:ser>
          <c:idx val="0"/>
          <c:order val="0"/>
          <c:tx>
            <c:strRef>
              <c:f>Lapas1!$B$1</c:f>
              <c:strCache>
                <c:ptCount val="1"/>
                <c:pt idx="0">
                  <c:v>2015 metai</c:v>
                </c:pt>
              </c:strCache>
            </c:strRef>
          </c:tx>
          <c:invertIfNegative val="0"/>
          <c:dLbls>
            <c:spPr>
              <a:noFill/>
              <a:ln w="25399">
                <a:noFill/>
              </a:ln>
            </c:spPr>
            <c:showLegendKey val="0"/>
            <c:showVal val="1"/>
            <c:showCatName val="0"/>
            <c:showSerName val="0"/>
            <c:showPercent val="0"/>
            <c:showBubbleSize val="0"/>
            <c:showLeaderLines val="0"/>
          </c:dLbls>
          <c:cat>
            <c:strRef>
              <c:f>Lapas1!$A$2:$A$5</c:f>
              <c:strCache>
                <c:ptCount val="4"/>
                <c:pt idx="0">
                  <c:v>Auklėtojos</c:v>
                </c:pt>
                <c:pt idx="1">
                  <c:v>Administracija</c:v>
                </c:pt>
                <c:pt idx="2">
                  <c:v>Kiti specialistai</c:v>
                </c:pt>
                <c:pt idx="3">
                  <c:v>Nepedagoginiai darbuotojai</c:v>
                </c:pt>
              </c:strCache>
            </c:strRef>
          </c:cat>
          <c:val>
            <c:numRef>
              <c:f>Lapas1!$B$2:$B$5</c:f>
              <c:numCache>
                <c:formatCode>General</c:formatCode>
                <c:ptCount val="4"/>
                <c:pt idx="0">
                  <c:v>33</c:v>
                </c:pt>
                <c:pt idx="1">
                  <c:v>11</c:v>
                </c:pt>
                <c:pt idx="2">
                  <c:v>5</c:v>
                </c:pt>
                <c:pt idx="3">
                  <c:v>6</c:v>
                </c:pt>
              </c:numCache>
            </c:numRef>
          </c:val>
        </c:ser>
        <c:ser>
          <c:idx val="1"/>
          <c:order val="1"/>
          <c:tx>
            <c:strRef>
              <c:f>Lapas1!$C$1</c:f>
              <c:strCache>
                <c:ptCount val="1"/>
                <c:pt idx="0">
                  <c:v>2016 metai</c:v>
                </c:pt>
              </c:strCache>
            </c:strRef>
          </c:tx>
          <c:invertIfNegative val="0"/>
          <c:dLbls>
            <c:spPr>
              <a:noFill/>
              <a:ln w="25399">
                <a:noFill/>
              </a:ln>
            </c:spPr>
            <c:showLegendKey val="0"/>
            <c:showVal val="1"/>
            <c:showCatName val="0"/>
            <c:showSerName val="0"/>
            <c:showPercent val="0"/>
            <c:showBubbleSize val="0"/>
            <c:showLeaderLines val="0"/>
          </c:dLbls>
          <c:cat>
            <c:strRef>
              <c:f>Lapas1!$A$2:$A$5</c:f>
              <c:strCache>
                <c:ptCount val="4"/>
                <c:pt idx="0">
                  <c:v>Auklėtojos</c:v>
                </c:pt>
                <c:pt idx="1">
                  <c:v>Administracija</c:v>
                </c:pt>
                <c:pt idx="2">
                  <c:v>Kiti specialistai</c:v>
                </c:pt>
                <c:pt idx="3">
                  <c:v>Nepedagoginiai darbuotojai</c:v>
                </c:pt>
              </c:strCache>
            </c:strRef>
          </c:cat>
          <c:val>
            <c:numRef>
              <c:f>Lapas1!$C$2:$C$5</c:f>
              <c:numCache>
                <c:formatCode>General</c:formatCode>
                <c:ptCount val="4"/>
                <c:pt idx="0">
                  <c:v>56</c:v>
                </c:pt>
                <c:pt idx="1">
                  <c:v>12</c:v>
                </c:pt>
                <c:pt idx="2">
                  <c:v>6</c:v>
                </c:pt>
                <c:pt idx="3">
                  <c:v>31</c:v>
                </c:pt>
              </c:numCache>
            </c:numRef>
          </c:val>
        </c:ser>
        <c:ser>
          <c:idx val="2"/>
          <c:order val="2"/>
          <c:tx>
            <c:strRef>
              <c:f>Lapas1!$D$1</c:f>
              <c:strCache>
                <c:ptCount val="1"/>
                <c:pt idx="0">
                  <c:v>2017 metai</c:v>
                </c:pt>
              </c:strCache>
            </c:strRef>
          </c:tx>
          <c:invertIfNegative val="0"/>
          <c:dLbls>
            <c:spPr>
              <a:noFill/>
              <a:ln w="25399">
                <a:noFill/>
              </a:ln>
            </c:spPr>
            <c:showLegendKey val="0"/>
            <c:showVal val="1"/>
            <c:showCatName val="0"/>
            <c:showSerName val="0"/>
            <c:showPercent val="0"/>
            <c:showBubbleSize val="0"/>
            <c:showLeaderLines val="0"/>
          </c:dLbls>
          <c:cat>
            <c:strRef>
              <c:f>Lapas1!$A$2:$A$5</c:f>
              <c:strCache>
                <c:ptCount val="4"/>
                <c:pt idx="0">
                  <c:v>Auklėtojos</c:v>
                </c:pt>
                <c:pt idx="1">
                  <c:v>Administracija</c:v>
                </c:pt>
                <c:pt idx="2">
                  <c:v>Kiti specialistai</c:v>
                </c:pt>
                <c:pt idx="3">
                  <c:v>Nepedagoginiai darbuotojai</c:v>
                </c:pt>
              </c:strCache>
            </c:strRef>
          </c:cat>
          <c:val>
            <c:numRef>
              <c:f>Lapas1!$D$2:$D$5</c:f>
              <c:numCache>
                <c:formatCode>General</c:formatCode>
                <c:ptCount val="4"/>
                <c:pt idx="0">
                  <c:v>105</c:v>
                </c:pt>
                <c:pt idx="1">
                  <c:v>12</c:v>
                </c:pt>
                <c:pt idx="2">
                  <c:v>11</c:v>
                </c:pt>
                <c:pt idx="3">
                  <c:v>14</c:v>
                </c:pt>
              </c:numCache>
            </c:numRef>
          </c:val>
        </c:ser>
        <c:dLbls>
          <c:showLegendKey val="0"/>
          <c:showVal val="0"/>
          <c:showCatName val="0"/>
          <c:showSerName val="0"/>
          <c:showPercent val="0"/>
          <c:showBubbleSize val="0"/>
        </c:dLbls>
        <c:gapWidth val="150"/>
        <c:shape val="box"/>
        <c:axId val="166376576"/>
        <c:axId val="166378112"/>
        <c:axId val="0"/>
      </c:bar3DChart>
      <c:catAx>
        <c:axId val="166376576"/>
        <c:scaling>
          <c:orientation val="minMax"/>
        </c:scaling>
        <c:delete val="0"/>
        <c:axPos val="b"/>
        <c:numFmt formatCode="#,##0.00" sourceLinked="0"/>
        <c:majorTickMark val="none"/>
        <c:minorTickMark val="none"/>
        <c:tickLblPos val="nextTo"/>
        <c:txPr>
          <a:bodyPr rot="-5400000" vert="horz"/>
          <a:lstStyle/>
          <a:p>
            <a:pPr>
              <a:defRPr/>
            </a:pPr>
            <a:endParaRPr lang="lt-LT"/>
          </a:p>
        </c:txPr>
        <c:crossAx val="166378112"/>
        <c:crosses val="autoZero"/>
        <c:auto val="1"/>
        <c:lblAlgn val="ctr"/>
        <c:lblOffset val="100"/>
        <c:noMultiLvlLbl val="0"/>
      </c:catAx>
      <c:valAx>
        <c:axId val="166378112"/>
        <c:scaling>
          <c:orientation val="minMax"/>
        </c:scaling>
        <c:delete val="0"/>
        <c:axPos val="l"/>
        <c:majorGridlines/>
        <c:numFmt formatCode="General" sourceLinked="1"/>
        <c:majorTickMark val="none"/>
        <c:minorTickMark val="none"/>
        <c:tickLblPos val="nextTo"/>
        <c:crossAx val="166376576"/>
        <c:crosses val="autoZero"/>
        <c:crossBetween val="between"/>
      </c:valAx>
      <c:spPr>
        <a:noFill/>
        <a:ln w="25399">
          <a:noFill/>
        </a:ln>
      </c:spPr>
    </c:plotArea>
    <c:legend>
      <c:legendPos val="r"/>
      <c:layout>
        <c:manualLayout>
          <c:xMode val="edge"/>
          <c:yMode val="edge"/>
          <c:wMode val="edge"/>
          <c:hMode val="edge"/>
          <c:x val="0.82644628099173556"/>
          <c:y val="0.25641025641025639"/>
          <c:w val="0.99669421487603305"/>
          <c:h val="0.92307692307692302"/>
        </c:manualLayout>
      </c:layout>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rich>
          <a:bodyPr/>
          <a:lstStyle/>
          <a:p>
            <a:pPr>
              <a:defRPr/>
            </a:pPr>
            <a:r>
              <a:rPr lang="lt-LT" sz="1398">
                <a:latin typeface="Times New Roman" panose="02020603050405020304" pitchFamily="18" charset="0"/>
                <a:cs typeface="Times New Roman" panose="02020603050405020304" pitchFamily="18" charset="0"/>
              </a:rPr>
              <a:t>Kvalifikacijos dienų skaičius vienam darbuotojui</a:t>
            </a:r>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Lapas1!$B$1</c:f>
              <c:strCache>
                <c:ptCount val="1"/>
                <c:pt idx="0">
                  <c:v>2015 metai</c:v>
                </c:pt>
              </c:strCache>
            </c:strRef>
          </c:tx>
          <c:invertIfNegative val="0"/>
          <c:cat>
            <c:strRef>
              <c:f>Lapas1!$A$2:$A$5</c:f>
              <c:strCache>
                <c:ptCount val="4"/>
                <c:pt idx="0">
                  <c:v>Auklėtojos ir priešmokyklinio ugdymo pedagogai</c:v>
                </c:pt>
                <c:pt idx="1">
                  <c:v>Administracija</c:v>
                </c:pt>
                <c:pt idx="2">
                  <c:v>Specialistai</c:v>
                </c:pt>
                <c:pt idx="3">
                  <c:v>Nepedagoginiai darbuotojai</c:v>
                </c:pt>
              </c:strCache>
            </c:strRef>
          </c:cat>
          <c:val>
            <c:numRef>
              <c:f>Lapas1!$B$2:$B$5</c:f>
              <c:numCache>
                <c:formatCode>General</c:formatCode>
                <c:ptCount val="4"/>
                <c:pt idx="0">
                  <c:v>1.5</c:v>
                </c:pt>
                <c:pt idx="1">
                  <c:v>2.8</c:v>
                </c:pt>
                <c:pt idx="2">
                  <c:v>2.5</c:v>
                </c:pt>
                <c:pt idx="3">
                  <c:v>0.3</c:v>
                </c:pt>
              </c:numCache>
            </c:numRef>
          </c:val>
        </c:ser>
        <c:ser>
          <c:idx val="1"/>
          <c:order val="1"/>
          <c:tx>
            <c:strRef>
              <c:f>Lapas1!$C$1</c:f>
              <c:strCache>
                <c:ptCount val="1"/>
                <c:pt idx="0">
                  <c:v>2016 metai</c:v>
                </c:pt>
              </c:strCache>
            </c:strRef>
          </c:tx>
          <c:invertIfNegative val="0"/>
          <c:cat>
            <c:strRef>
              <c:f>Lapas1!$A$2:$A$5</c:f>
              <c:strCache>
                <c:ptCount val="4"/>
                <c:pt idx="0">
                  <c:v>Auklėtojos ir priešmokyklinio ugdymo pedagogai</c:v>
                </c:pt>
                <c:pt idx="1">
                  <c:v>Administracija</c:v>
                </c:pt>
                <c:pt idx="2">
                  <c:v>Specialistai</c:v>
                </c:pt>
                <c:pt idx="3">
                  <c:v>Nepedagoginiai darbuotojai</c:v>
                </c:pt>
              </c:strCache>
            </c:strRef>
          </c:cat>
          <c:val>
            <c:numRef>
              <c:f>Lapas1!$C$2:$C$5</c:f>
              <c:numCache>
                <c:formatCode>General</c:formatCode>
                <c:ptCount val="4"/>
                <c:pt idx="0">
                  <c:v>2.4</c:v>
                </c:pt>
                <c:pt idx="1">
                  <c:v>3.6</c:v>
                </c:pt>
                <c:pt idx="2">
                  <c:v>3</c:v>
                </c:pt>
                <c:pt idx="3">
                  <c:v>1.7</c:v>
                </c:pt>
              </c:numCache>
            </c:numRef>
          </c:val>
        </c:ser>
        <c:ser>
          <c:idx val="2"/>
          <c:order val="2"/>
          <c:tx>
            <c:strRef>
              <c:f>Lapas1!$D$1</c:f>
              <c:strCache>
                <c:ptCount val="1"/>
                <c:pt idx="0">
                  <c:v>2017 metai</c:v>
                </c:pt>
              </c:strCache>
            </c:strRef>
          </c:tx>
          <c:invertIfNegative val="0"/>
          <c:cat>
            <c:strRef>
              <c:f>Lapas1!$A$2:$A$5</c:f>
              <c:strCache>
                <c:ptCount val="4"/>
                <c:pt idx="0">
                  <c:v>Auklėtojos ir priešmokyklinio ugdymo pedagogai</c:v>
                </c:pt>
                <c:pt idx="1">
                  <c:v>Administracija</c:v>
                </c:pt>
                <c:pt idx="2">
                  <c:v>Specialistai</c:v>
                </c:pt>
                <c:pt idx="3">
                  <c:v>Nepedagoginiai darbuotojai</c:v>
                </c:pt>
              </c:strCache>
            </c:strRef>
          </c:cat>
          <c:val>
            <c:numRef>
              <c:f>Lapas1!$D$2:$D$5</c:f>
              <c:numCache>
                <c:formatCode>General</c:formatCode>
                <c:ptCount val="4"/>
                <c:pt idx="0">
                  <c:v>5.25</c:v>
                </c:pt>
                <c:pt idx="1">
                  <c:v>2.4</c:v>
                </c:pt>
                <c:pt idx="2">
                  <c:v>5.5</c:v>
                </c:pt>
                <c:pt idx="3">
                  <c:v>1</c:v>
                </c:pt>
              </c:numCache>
            </c:numRef>
          </c:val>
        </c:ser>
        <c:dLbls>
          <c:showLegendKey val="0"/>
          <c:showVal val="0"/>
          <c:showCatName val="0"/>
          <c:showSerName val="0"/>
          <c:showPercent val="0"/>
          <c:showBubbleSize val="0"/>
        </c:dLbls>
        <c:gapWidth val="150"/>
        <c:shape val="cylinder"/>
        <c:axId val="167793408"/>
        <c:axId val="167794944"/>
        <c:axId val="0"/>
      </c:bar3DChart>
      <c:catAx>
        <c:axId val="167793408"/>
        <c:scaling>
          <c:orientation val="minMax"/>
        </c:scaling>
        <c:delete val="0"/>
        <c:axPos val="b"/>
        <c:numFmt formatCode="General" sourceLinked="1"/>
        <c:majorTickMark val="none"/>
        <c:minorTickMark val="none"/>
        <c:tickLblPos val="nextTo"/>
        <c:crossAx val="167794944"/>
        <c:crosses val="autoZero"/>
        <c:auto val="1"/>
        <c:lblAlgn val="ctr"/>
        <c:lblOffset val="100"/>
        <c:noMultiLvlLbl val="0"/>
      </c:catAx>
      <c:valAx>
        <c:axId val="167794944"/>
        <c:scaling>
          <c:orientation val="minMax"/>
        </c:scaling>
        <c:delete val="0"/>
        <c:axPos val="l"/>
        <c:majorGridlines/>
        <c:title>
          <c:tx>
            <c:rich>
              <a:bodyPr/>
              <a:lstStyle/>
              <a:p>
                <a:pPr>
                  <a:defRPr sz="999" b="1" i="0" u="none" strike="noStrike" baseline="0">
                    <a:solidFill>
                      <a:srgbClr val="000000"/>
                    </a:solidFill>
                    <a:latin typeface="Calibri"/>
                    <a:ea typeface="Calibri"/>
                    <a:cs typeface="Calibri"/>
                  </a:defRPr>
                </a:pPr>
                <a:r>
                  <a:t>Kvalifikacijos kėlimo dienos</a:t>
                </a:r>
              </a:p>
            </c:rich>
          </c:tx>
          <c:overlay val="0"/>
        </c:title>
        <c:numFmt formatCode="General" sourceLinked="1"/>
        <c:majorTickMark val="none"/>
        <c:minorTickMark val="none"/>
        <c:tickLblPos val="nextTo"/>
        <c:crossAx val="167793408"/>
        <c:crosses val="autoZero"/>
        <c:crossBetween val="between"/>
      </c:valAx>
      <c:dTable>
        <c:showHorzBorder val="1"/>
        <c:showVertBorder val="1"/>
        <c:showOutline val="1"/>
        <c:showKeys val="1"/>
      </c:dTable>
      <c:spPr>
        <a:noFill/>
        <a:ln w="25365">
          <a:noFill/>
        </a:ln>
      </c:spPr>
    </c:plotArea>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rich>
          <a:bodyPr/>
          <a:lstStyle/>
          <a:p>
            <a:pPr>
              <a:defRPr/>
            </a:pPr>
            <a:r>
              <a:rPr lang="lt-LT" sz="1400">
                <a:latin typeface="Times New Roman" panose="02020603050405020304" pitchFamily="18" charset="0"/>
                <a:cs typeface="Times New Roman" panose="02020603050405020304" pitchFamily="18" charset="0"/>
              </a:rPr>
              <a:t>Darbuotojų kėlusių kvalifikaciją procentas</a:t>
            </a:r>
          </a:p>
        </c:rich>
      </c:tx>
      <c:overlay val="0"/>
    </c:title>
    <c:autoTitleDeleted val="0"/>
    <c:view3D>
      <c:rotX val="15"/>
      <c:rotY val="20"/>
      <c:depthPercent val="100"/>
      <c:rAngAx val="1"/>
    </c:view3D>
    <c:floor>
      <c:thickness val="0"/>
    </c:floor>
    <c:sideWall>
      <c:thickness val="0"/>
    </c:sideWall>
    <c:backWall>
      <c:thickness val="0"/>
    </c:backWall>
    <c:plotArea>
      <c:layout/>
      <c:bar3DChart>
        <c:barDir val="bar"/>
        <c:grouping val="clustered"/>
        <c:varyColors val="0"/>
        <c:ser>
          <c:idx val="0"/>
          <c:order val="0"/>
          <c:tx>
            <c:strRef>
              <c:f>Lapas1!$B$1</c:f>
              <c:strCache>
                <c:ptCount val="1"/>
                <c:pt idx="0">
                  <c:v>2015 metai</c:v>
                </c:pt>
              </c:strCache>
            </c:strRef>
          </c:tx>
          <c:invertIfNegative val="0"/>
          <c:cat>
            <c:numRef>
              <c:f>Lapas1!$A$2</c:f>
              <c:numCache>
                <c:formatCode>General</c:formatCode>
                <c:ptCount val="1"/>
              </c:numCache>
            </c:numRef>
          </c:cat>
          <c:val>
            <c:numRef>
              <c:f>Lapas1!$B$2</c:f>
              <c:numCache>
                <c:formatCode>0.00%</c:formatCode>
                <c:ptCount val="1"/>
                <c:pt idx="0">
                  <c:v>0.63629999999999998</c:v>
                </c:pt>
              </c:numCache>
            </c:numRef>
          </c:val>
        </c:ser>
        <c:ser>
          <c:idx val="1"/>
          <c:order val="1"/>
          <c:tx>
            <c:strRef>
              <c:f>Lapas1!$C$1</c:f>
              <c:strCache>
                <c:ptCount val="1"/>
                <c:pt idx="0">
                  <c:v>2016 metai</c:v>
                </c:pt>
              </c:strCache>
            </c:strRef>
          </c:tx>
          <c:invertIfNegative val="0"/>
          <c:cat>
            <c:numRef>
              <c:f>Lapas1!$A$2</c:f>
              <c:numCache>
                <c:formatCode>General</c:formatCode>
                <c:ptCount val="1"/>
              </c:numCache>
            </c:numRef>
          </c:cat>
          <c:val>
            <c:numRef>
              <c:f>Lapas1!$C$2</c:f>
              <c:numCache>
                <c:formatCode>0.00%</c:formatCode>
                <c:ptCount val="1"/>
                <c:pt idx="0">
                  <c:v>0.84399999999999997</c:v>
                </c:pt>
              </c:numCache>
            </c:numRef>
          </c:val>
        </c:ser>
        <c:ser>
          <c:idx val="2"/>
          <c:order val="2"/>
          <c:tx>
            <c:strRef>
              <c:f>Lapas1!$D$1</c:f>
              <c:strCache>
                <c:ptCount val="1"/>
                <c:pt idx="0">
                  <c:v>2017 metai</c:v>
                </c:pt>
              </c:strCache>
            </c:strRef>
          </c:tx>
          <c:invertIfNegative val="0"/>
          <c:cat>
            <c:numRef>
              <c:f>Lapas1!$A$2</c:f>
              <c:numCache>
                <c:formatCode>General</c:formatCode>
                <c:ptCount val="1"/>
              </c:numCache>
            </c:numRef>
          </c:cat>
          <c:val>
            <c:numRef>
              <c:f>Lapas1!$D$2</c:f>
              <c:numCache>
                <c:formatCode>0.00%</c:formatCode>
                <c:ptCount val="1"/>
                <c:pt idx="0">
                  <c:v>0.93469999999999998</c:v>
                </c:pt>
              </c:numCache>
            </c:numRef>
          </c:val>
        </c:ser>
        <c:dLbls>
          <c:showLegendKey val="0"/>
          <c:showVal val="0"/>
          <c:showCatName val="0"/>
          <c:showSerName val="0"/>
          <c:showPercent val="0"/>
          <c:showBubbleSize val="0"/>
        </c:dLbls>
        <c:gapWidth val="150"/>
        <c:shape val="cone"/>
        <c:axId val="167876480"/>
        <c:axId val="167878016"/>
        <c:axId val="0"/>
      </c:bar3DChart>
      <c:catAx>
        <c:axId val="167876480"/>
        <c:scaling>
          <c:orientation val="minMax"/>
        </c:scaling>
        <c:delete val="0"/>
        <c:axPos val="l"/>
        <c:numFmt formatCode="General" sourceLinked="1"/>
        <c:majorTickMark val="none"/>
        <c:minorTickMark val="none"/>
        <c:tickLblPos val="nextTo"/>
        <c:crossAx val="167878016"/>
        <c:crosses val="autoZero"/>
        <c:auto val="1"/>
        <c:lblAlgn val="ctr"/>
        <c:lblOffset val="100"/>
        <c:noMultiLvlLbl val="0"/>
      </c:catAx>
      <c:valAx>
        <c:axId val="167878016"/>
        <c:scaling>
          <c:orientation val="minMax"/>
        </c:scaling>
        <c:delete val="0"/>
        <c:axPos val="b"/>
        <c:majorGridlines/>
        <c:numFmt formatCode="0.00%" sourceLinked="1"/>
        <c:majorTickMark val="none"/>
        <c:minorTickMark val="none"/>
        <c:tickLblPos val="nextTo"/>
        <c:crossAx val="167876480"/>
        <c:crosses val="autoZero"/>
        <c:crossBetween val="between"/>
      </c:valAx>
      <c:dTable>
        <c:showHorzBorder val="1"/>
        <c:showVertBorder val="1"/>
        <c:showOutline val="1"/>
        <c:showKeys val="1"/>
      </c:dTable>
      <c:spPr>
        <a:noFill/>
        <a:ln w="25399">
          <a:noFill/>
        </a:ln>
      </c:spPr>
    </c:plotArea>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title>
      <c:tx>
        <c:rich>
          <a:bodyPr/>
          <a:lstStyle/>
          <a:p>
            <a:pPr>
              <a:defRPr/>
            </a:pPr>
            <a:r>
              <a:rPr lang="lt-LT"/>
              <a:t>Vaikų sergamumas 2016 m.</a:t>
            </a:r>
          </a:p>
        </c:rich>
      </c:tx>
      <c:overlay val="0"/>
    </c:title>
    <c:autoTitleDeleted val="0"/>
    <c:view3D>
      <c:rotX val="15"/>
      <c:rotY val="20"/>
      <c:depthPercent val="100"/>
      <c:rAngAx val="1"/>
    </c:view3D>
    <c:floor>
      <c:thickness val="0"/>
    </c:floor>
    <c:sideWall>
      <c:thickness val="0"/>
    </c:sideWall>
    <c:backWall>
      <c:thickness val="0"/>
    </c:backWall>
    <c:plotArea>
      <c:layout/>
      <c:bar3DChart>
        <c:barDir val="bar"/>
        <c:grouping val="clustered"/>
        <c:varyColors val="0"/>
        <c:ser>
          <c:idx val="0"/>
          <c:order val="0"/>
          <c:tx>
            <c:strRef>
              <c:f>Lapas1!$B$1</c:f>
              <c:strCache>
                <c:ptCount val="1"/>
                <c:pt idx="0">
                  <c:v>Kvėpavimo ligos</c:v>
                </c:pt>
              </c:strCache>
            </c:strRef>
          </c:tx>
          <c:invertIfNegative val="0"/>
          <c:cat>
            <c:strRef>
              <c:f>Lapas1!$A$2:$A$8</c:f>
              <c:strCache>
                <c:ptCount val="7"/>
                <c:pt idx="0">
                  <c:v>Sausis-kovas</c:v>
                </c:pt>
                <c:pt idx="1">
                  <c:v>Balandis</c:v>
                </c:pt>
                <c:pt idx="2">
                  <c:v>Gegužė</c:v>
                </c:pt>
                <c:pt idx="3">
                  <c:v>Rugsėjis</c:v>
                </c:pt>
                <c:pt idx="4">
                  <c:v>Spalis</c:v>
                </c:pt>
                <c:pt idx="5">
                  <c:v>Lapkritis</c:v>
                </c:pt>
                <c:pt idx="6">
                  <c:v>Gruodis</c:v>
                </c:pt>
              </c:strCache>
            </c:strRef>
          </c:cat>
          <c:val>
            <c:numRef>
              <c:f>Lapas1!$B$2:$B$8</c:f>
              <c:numCache>
                <c:formatCode>General</c:formatCode>
                <c:ptCount val="7"/>
                <c:pt idx="0">
                  <c:v>354</c:v>
                </c:pt>
                <c:pt idx="1">
                  <c:v>80</c:v>
                </c:pt>
                <c:pt idx="2">
                  <c:v>47</c:v>
                </c:pt>
                <c:pt idx="3">
                  <c:v>79</c:v>
                </c:pt>
                <c:pt idx="4">
                  <c:v>118</c:v>
                </c:pt>
                <c:pt idx="5">
                  <c:v>106</c:v>
                </c:pt>
                <c:pt idx="6">
                  <c:v>90</c:v>
                </c:pt>
              </c:numCache>
            </c:numRef>
          </c:val>
        </c:ser>
        <c:ser>
          <c:idx val="1"/>
          <c:order val="1"/>
          <c:tx>
            <c:strRef>
              <c:f>Lapas1!$C$1</c:f>
              <c:strCache>
                <c:ptCount val="1"/>
                <c:pt idx="0">
                  <c:v>Infekcinės</c:v>
                </c:pt>
              </c:strCache>
            </c:strRef>
          </c:tx>
          <c:invertIfNegative val="0"/>
          <c:cat>
            <c:strRef>
              <c:f>Lapas1!$A$2:$A$8</c:f>
              <c:strCache>
                <c:ptCount val="7"/>
                <c:pt idx="0">
                  <c:v>Sausis-kovas</c:v>
                </c:pt>
                <c:pt idx="1">
                  <c:v>Balandis</c:v>
                </c:pt>
                <c:pt idx="2">
                  <c:v>Gegužė</c:v>
                </c:pt>
                <c:pt idx="3">
                  <c:v>Rugsėjis</c:v>
                </c:pt>
                <c:pt idx="4">
                  <c:v>Spalis</c:v>
                </c:pt>
                <c:pt idx="5">
                  <c:v>Lapkritis</c:v>
                </c:pt>
                <c:pt idx="6">
                  <c:v>Gruodis</c:v>
                </c:pt>
              </c:strCache>
            </c:strRef>
          </c:cat>
          <c:val>
            <c:numRef>
              <c:f>Lapas1!$C$2:$C$8</c:f>
              <c:numCache>
                <c:formatCode>General</c:formatCode>
                <c:ptCount val="7"/>
                <c:pt idx="0">
                  <c:v>32</c:v>
                </c:pt>
                <c:pt idx="1">
                  <c:v>15</c:v>
                </c:pt>
                <c:pt idx="2">
                  <c:v>3</c:v>
                </c:pt>
                <c:pt idx="3">
                  <c:v>12</c:v>
                </c:pt>
                <c:pt idx="4">
                  <c:v>5</c:v>
                </c:pt>
                <c:pt idx="5">
                  <c:v>13</c:v>
                </c:pt>
                <c:pt idx="6">
                  <c:v>24</c:v>
                </c:pt>
              </c:numCache>
            </c:numRef>
          </c:val>
        </c:ser>
        <c:ser>
          <c:idx val="2"/>
          <c:order val="2"/>
          <c:tx>
            <c:strRef>
              <c:f>Lapas1!$D$1</c:f>
              <c:strCache>
                <c:ptCount val="1"/>
                <c:pt idx="0">
                  <c:v>Kitos</c:v>
                </c:pt>
              </c:strCache>
            </c:strRef>
          </c:tx>
          <c:invertIfNegative val="0"/>
          <c:cat>
            <c:strRef>
              <c:f>Lapas1!$A$2:$A$8</c:f>
              <c:strCache>
                <c:ptCount val="7"/>
                <c:pt idx="0">
                  <c:v>Sausis-kovas</c:v>
                </c:pt>
                <c:pt idx="1">
                  <c:v>Balandis</c:v>
                </c:pt>
                <c:pt idx="2">
                  <c:v>Gegužė</c:v>
                </c:pt>
                <c:pt idx="3">
                  <c:v>Rugsėjis</c:v>
                </c:pt>
                <c:pt idx="4">
                  <c:v>Spalis</c:v>
                </c:pt>
                <c:pt idx="5">
                  <c:v>Lapkritis</c:v>
                </c:pt>
                <c:pt idx="6">
                  <c:v>Gruodis</c:v>
                </c:pt>
              </c:strCache>
            </c:strRef>
          </c:cat>
          <c:val>
            <c:numRef>
              <c:f>Lapas1!$D$2:$D$8</c:f>
              <c:numCache>
                <c:formatCode>General</c:formatCode>
                <c:ptCount val="7"/>
                <c:pt idx="0">
                  <c:v>29</c:v>
                </c:pt>
                <c:pt idx="1">
                  <c:v>7</c:v>
                </c:pt>
                <c:pt idx="2">
                  <c:v>7</c:v>
                </c:pt>
                <c:pt idx="3">
                  <c:v>14</c:v>
                </c:pt>
                <c:pt idx="4">
                  <c:v>14</c:v>
                </c:pt>
                <c:pt idx="5">
                  <c:v>22</c:v>
                </c:pt>
                <c:pt idx="6">
                  <c:v>13</c:v>
                </c:pt>
              </c:numCache>
            </c:numRef>
          </c:val>
        </c:ser>
        <c:dLbls>
          <c:showLegendKey val="0"/>
          <c:showVal val="0"/>
          <c:showCatName val="0"/>
          <c:showSerName val="0"/>
          <c:showPercent val="0"/>
          <c:showBubbleSize val="0"/>
        </c:dLbls>
        <c:gapWidth val="150"/>
        <c:shape val="box"/>
        <c:axId val="168352384"/>
        <c:axId val="168354176"/>
        <c:axId val="0"/>
      </c:bar3DChart>
      <c:catAx>
        <c:axId val="168352384"/>
        <c:scaling>
          <c:orientation val="minMax"/>
        </c:scaling>
        <c:delete val="0"/>
        <c:axPos val="l"/>
        <c:numFmt formatCode="General" sourceLinked="1"/>
        <c:majorTickMark val="none"/>
        <c:minorTickMark val="none"/>
        <c:tickLblPos val="nextTo"/>
        <c:crossAx val="168354176"/>
        <c:crosses val="autoZero"/>
        <c:auto val="1"/>
        <c:lblAlgn val="ctr"/>
        <c:lblOffset val="100"/>
        <c:noMultiLvlLbl val="0"/>
      </c:catAx>
      <c:valAx>
        <c:axId val="168354176"/>
        <c:scaling>
          <c:orientation val="minMax"/>
        </c:scaling>
        <c:delete val="0"/>
        <c:axPos val="b"/>
        <c:majorGridlines/>
        <c:numFmt formatCode="General" sourceLinked="1"/>
        <c:majorTickMark val="none"/>
        <c:minorTickMark val="none"/>
        <c:tickLblPos val="nextTo"/>
        <c:crossAx val="168352384"/>
        <c:crosses val="autoZero"/>
        <c:crossBetween val="between"/>
      </c:valAx>
      <c:dTable>
        <c:showHorzBorder val="1"/>
        <c:showVertBorder val="1"/>
        <c:showOutline val="1"/>
        <c:showKeys val="1"/>
      </c:dTable>
      <c:spPr>
        <a:noFill/>
        <a:ln w="25480">
          <a:noFill/>
        </a:ln>
      </c:spPr>
    </c:plotArea>
    <c:plotVisOnly val="1"/>
    <c:dispBlanksAs val="gap"/>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title>
      <c:tx>
        <c:rich>
          <a:bodyPr/>
          <a:lstStyle/>
          <a:p>
            <a:pPr>
              <a:defRPr/>
            </a:pPr>
            <a:r>
              <a:rPr lang="lt-LT"/>
              <a:t>Vaikų sergamumas 2017 m.</a:t>
            </a:r>
          </a:p>
        </c:rich>
      </c:tx>
      <c:overlay val="0"/>
    </c:title>
    <c:autoTitleDeleted val="0"/>
    <c:view3D>
      <c:rotX val="15"/>
      <c:rotY val="20"/>
      <c:depthPercent val="100"/>
      <c:rAngAx val="1"/>
    </c:view3D>
    <c:floor>
      <c:thickness val="0"/>
    </c:floor>
    <c:sideWall>
      <c:thickness val="0"/>
    </c:sideWall>
    <c:backWall>
      <c:thickness val="0"/>
    </c:backWall>
    <c:plotArea>
      <c:layout/>
      <c:bar3DChart>
        <c:barDir val="bar"/>
        <c:grouping val="clustered"/>
        <c:varyColors val="0"/>
        <c:ser>
          <c:idx val="0"/>
          <c:order val="0"/>
          <c:tx>
            <c:strRef>
              <c:f>Lapas1!$B$1</c:f>
              <c:strCache>
                <c:ptCount val="1"/>
                <c:pt idx="0">
                  <c:v>Kvėpavimo ligos</c:v>
                </c:pt>
              </c:strCache>
            </c:strRef>
          </c:tx>
          <c:invertIfNegative val="0"/>
          <c:cat>
            <c:strRef>
              <c:f>Lapas1!$A$2:$A$8</c:f>
              <c:strCache>
                <c:ptCount val="7"/>
                <c:pt idx="0">
                  <c:v>Sausis-kovas</c:v>
                </c:pt>
                <c:pt idx="1">
                  <c:v>Balandis</c:v>
                </c:pt>
                <c:pt idx="2">
                  <c:v>Gegužė</c:v>
                </c:pt>
                <c:pt idx="3">
                  <c:v>Rugsėjis</c:v>
                </c:pt>
                <c:pt idx="4">
                  <c:v>Spalis</c:v>
                </c:pt>
                <c:pt idx="5">
                  <c:v>Lapkritis</c:v>
                </c:pt>
                <c:pt idx="6">
                  <c:v>Gruodis</c:v>
                </c:pt>
              </c:strCache>
            </c:strRef>
          </c:cat>
          <c:val>
            <c:numRef>
              <c:f>Lapas1!$B$2:$B$8</c:f>
              <c:numCache>
                <c:formatCode>General</c:formatCode>
                <c:ptCount val="7"/>
                <c:pt idx="0">
                  <c:v>403</c:v>
                </c:pt>
                <c:pt idx="1">
                  <c:v>95</c:v>
                </c:pt>
                <c:pt idx="2">
                  <c:v>85</c:v>
                </c:pt>
                <c:pt idx="3">
                  <c:v>94</c:v>
                </c:pt>
                <c:pt idx="4">
                  <c:v>130</c:v>
                </c:pt>
                <c:pt idx="5">
                  <c:v>145</c:v>
                </c:pt>
                <c:pt idx="6">
                  <c:v>140</c:v>
                </c:pt>
              </c:numCache>
            </c:numRef>
          </c:val>
        </c:ser>
        <c:ser>
          <c:idx val="1"/>
          <c:order val="1"/>
          <c:tx>
            <c:strRef>
              <c:f>Lapas1!$C$1</c:f>
              <c:strCache>
                <c:ptCount val="1"/>
                <c:pt idx="0">
                  <c:v>Infekcinės</c:v>
                </c:pt>
              </c:strCache>
            </c:strRef>
          </c:tx>
          <c:invertIfNegative val="0"/>
          <c:cat>
            <c:strRef>
              <c:f>Lapas1!$A$2:$A$8</c:f>
              <c:strCache>
                <c:ptCount val="7"/>
                <c:pt idx="0">
                  <c:v>Sausis-kovas</c:v>
                </c:pt>
                <c:pt idx="1">
                  <c:v>Balandis</c:v>
                </c:pt>
                <c:pt idx="2">
                  <c:v>Gegužė</c:v>
                </c:pt>
                <c:pt idx="3">
                  <c:v>Rugsėjis</c:v>
                </c:pt>
                <c:pt idx="4">
                  <c:v>Spalis</c:v>
                </c:pt>
                <c:pt idx="5">
                  <c:v>Lapkritis</c:v>
                </c:pt>
                <c:pt idx="6">
                  <c:v>Gruodis</c:v>
                </c:pt>
              </c:strCache>
            </c:strRef>
          </c:cat>
          <c:val>
            <c:numRef>
              <c:f>Lapas1!$C$2:$C$8</c:f>
              <c:numCache>
                <c:formatCode>General</c:formatCode>
                <c:ptCount val="7"/>
                <c:pt idx="0">
                  <c:v>32</c:v>
                </c:pt>
                <c:pt idx="1">
                  <c:v>5</c:v>
                </c:pt>
                <c:pt idx="2">
                  <c:v>6</c:v>
                </c:pt>
                <c:pt idx="3">
                  <c:v>2</c:v>
                </c:pt>
                <c:pt idx="4">
                  <c:v>10</c:v>
                </c:pt>
                <c:pt idx="5">
                  <c:v>15</c:v>
                </c:pt>
                <c:pt idx="6">
                  <c:v>25</c:v>
                </c:pt>
              </c:numCache>
            </c:numRef>
          </c:val>
        </c:ser>
        <c:ser>
          <c:idx val="2"/>
          <c:order val="2"/>
          <c:tx>
            <c:strRef>
              <c:f>Lapas1!$D$1</c:f>
              <c:strCache>
                <c:ptCount val="1"/>
                <c:pt idx="0">
                  <c:v>Kitos</c:v>
                </c:pt>
              </c:strCache>
            </c:strRef>
          </c:tx>
          <c:invertIfNegative val="0"/>
          <c:cat>
            <c:strRef>
              <c:f>Lapas1!$A$2:$A$8</c:f>
              <c:strCache>
                <c:ptCount val="7"/>
                <c:pt idx="0">
                  <c:v>Sausis-kovas</c:v>
                </c:pt>
                <c:pt idx="1">
                  <c:v>Balandis</c:v>
                </c:pt>
                <c:pt idx="2">
                  <c:v>Gegužė</c:v>
                </c:pt>
                <c:pt idx="3">
                  <c:v>Rugsėjis</c:v>
                </c:pt>
                <c:pt idx="4">
                  <c:v>Spalis</c:v>
                </c:pt>
                <c:pt idx="5">
                  <c:v>Lapkritis</c:v>
                </c:pt>
                <c:pt idx="6">
                  <c:v>Gruodis</c:v>
                </c:pt>
              </c:strCache>
            </c:strRef>
          </c:cat>
          <c:val>
            <c:numRef>
              <c:f>Lapas1!$D$2:$D$8</c:f>
              <c:numCache>
                <c:formatCode>General</c:formatCode>
                <c:ptCount val="7"/>
                <c:pt idx="0">
                  <c:v>52</c:v>
                </c:pt>
                <c:pt idx="1">
                  <c:v>13</c:v>
                </c:pt>
                <c:pt idx="2">
                  <c:v>14</c:v>
                </c:pt>
                <c:pt idx="3">
                  <c:v>5</c:v>
                </c:pt>
                <c:pt idx="4">
                  <c:v>15</c:v>
                </c:pt>
                <c:pt idx="5">
                  <c:v>20</c:v>
                </c:pt>
                <c:pt idx="6">
                  <c:v>13</c:v>
                </c:pt>
              </c:numCache>
            </c:numRef>
          </c:val>
        </c:ser>
        <c:dLbls>
          <c:showLegendKey val="0"/>
          <c:showVal val="0"/>
          <c:showCatName val="0"/>
          <c:showSerName val="0"/>
          <c:showPercent val="0"/>
          <c:showBubbleSize val="0"/>
        </c:dLbls>
        <c:gapWidth val="150"/>
        <c:shape val="box"/>
        <c:axId val="168496512"/>
        <c:axId val="168518784"/>
        <c:axId val="0"/>
      </c:bar3DChart>
      <c:catAx>
        <c:axId val="168496512"/>
        <c:scaling>
          <c:orientation val="minMax"/>
        </c:scaling>
        <c:delete val="0"/>
        <c:axPos val="l"/>
        <c:numFmt formatCode="General" sourceLinked="1"/>
        <c:majorTickMark val="none"/>
        <c:minorTickMark val="none"/>
        <c:tickLblPos val="nextTo"/>
        <c:crossAx val="168518784"/>
        <c:crosses val="autoZero"/>
        <c:auto val="1"/>
        <c:lblAlgn val="ctr"/>
        <c:lblOffset val="100"/>
        <c:noMultiLvlLbl val="0"/>
      </c:catAx>
      <c:valAx>
        <c:axId val="168518784"/>
        <c:scaling>
          <c:orientation val="minMax"/>
        </c:scaling>
        <c:delete val="0"/>
        <c:axPos val="b"/>
        <c:majorGridlines/>
        <c:numFmt formatCode="General" sourceLinked="1"/>
        <c:majorTickMark val="none"/>
        <c:minorTickMark val="none"/>
        <c:tickLblPos val="nextTo"/>
        <c:crossAx val="168496512"/>
        <c:crosses val="autoZero"/>
        <c:crossBetween val="between"/>
      </c:valAx>
      <c:dTable>
        <c:showHorzBorder val="1"/>
        <c:showVertBorder val="1"/>
        <c:showOutline val="1"/>
        <c:showKeys val="1"/>
      </c:dTable>
      <c:spPr>
        <a:noFill/>
        <a:ln w="25424">
          <a:noFill/>
        </a:ln>
      </c:spPr>
    </c:plotArea>
    <c:plotVisOnly val="1"/>
    <c:dispBlanksAs val="gap"/>
    <c:showDLblsOverMax val="0"/>
  </c:chart>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58076-5F7E-48E8-8862-05398D5C1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15075</Words>
  <Characters>8594</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23622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2018-03-06T12:15:00Z</cp:lastPrinted>
  <dcterms:created xsi:type="dcterms:W3CDTF">2018-03-23T10:23:00Z</dcterms:created>
  <dcterms:modified xsi:type="dcterms:W3CDTF">2018-03-23T10:23:00Z</dcterms:modified>
</cp:coreProperties>
</file>